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2611A" w14:textId="3ECDBB2E" w:rsidR="00711D2C" w:rsidRPr="00CC1AC2" w:rsidRDefault="00E31920">
      <w:pPr>
        <w:pStyle w:val="Subttulo"/>
        <w:spacing w:before="0"/>
        <w:rPr>
          <w:rFonts w:eastAsia="Times New Roman" w:cs="Times New Roman"/>
          <w:lang w:eastAsia="pt-BR"/>
        </w:rPr>
      </w:pPr>
      <w:r w:rsidRPr="00CC1AC2">
        <w:rPr>
          <w:lang w:eastAsia="pt-BR"/>
        </w:rPr>
        <w:drawing>
          <wp:inline distT="0" distB="0" distL="0" distR="0" wp14:anchorId="79326177" wp14:editId="79326178">
            <wp:extent cx="1260000" cy="54000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tretch>
                      <a:fillRect/>
                    </a:stretch>
                  </pic:blipFill>
                  <pic:spPr bwMode="auto">
                    <a:xfrm>
                      <a:off x="0" y="0"/>
                      <a:ext cx="1260000" cy="540000"/>
                    </a:xfrm>
                    <a:prstGeom prst="rect">
                      <a:avLst/>
                    </a:prstGeom>
                  </pic:spPr>
                </pic:pic>
              </a:graphicData>
            </a:graphic>
          </wp:inline>
        </w:drawing>
      </w:r>
    </w:p>
    <w:p w14:paraId="54B187A9" w14:textId="495D21F5" w:rsidR="005B353F" w:rsidRDefault="005B353F" w:rsidP="00331187">
      <w:pPr>
        <w:tabs>
          <w:tab w:val="center" w:pos="4320"/>
        </w:tabs>
        <w:spacing w:before="0" w:after="840"/>
        <w:jc w:val="center"/>
        <w:rPr>
          <w:rFonts w:eastAsia="Times New Roman" w:cs="Times New Roman"/>
          <w:szCs w:val="20"/>
          <w:lang w:eastAsia="pt-BR"/>
        </w:rPr>
      </w:pPr>
      <w:r w:rsidRPr="005B353F">
        <w:rPr>
          <w:rFonts w:eastAsia="Times New Roman" w:cs="Times New Roman"/>
          <w:szCs w:val="20"/>
          <w:lang w:eastAsia="pt-BR"/>
        </w:rPr>
        <w:t>CONTRATO PROGESTÃO II Nº ________/201</w:t>
      </w:r>
      <w:r w:rsidR="00943CD5">
        <w:rPr>
          <w:rFonts w:eastAsia="Times New Roman" w:cs="Times New Roman"/>
          <w:szCs w:val="20"/>
          <w:lang w:eastAsia="pt-BR"/>
        </w:rPr>
        <w:t>9</w:t>
      </w:r>
      <w:r w:rsidRPr="005B353F">
        <w:rPr>
          <w:rFonts w:eastAsia="Times New Roman" w:cs="Times New Roman"/>
          <w:szCs w:val="20"/>
          <w:lang w:eastAsia="pt-BR"/>
        </w:rPr>
        <w:t>/ANA</w:t>
      </w:r>
    </w:p>
    <w:p w14:paraId="7932611D" w14:textId="7DEA3305" w:rsidR="00711D2C" w:rsidRPr="00CC1AC2" w:rsidRDefault="00CC1AC2">
      <w:pPr>
        <w:spacing w:before="0" w:after="840"/>
        <w:ind w:left="4536"/>
        <w:rPr>
          <w:rFonts w:eastAsia="Times New Roman" w:cs="Times New Roman"/>
          <w:noProof/>
          <w:szCs w:val="20"/>
          <w:lang w:eastAsia="pt-BR"/>
        </w:rPr>
      </w:pPr>
      <w:r w:rsidRPr="00992038">
        <w:rPr>
          <w:rFonts w:eastAsia="Century Gothic" w:cs="Century Gothic"/>
          <w:lang w:eastAsia="pt-BR"/>
        </w:rPr>
        <w:t>CONTRATO QUE ENTRE SI CELEBRAM A AGÊNCIA NACIONAL DE ÁGUAS - ANA E O ESTADO DO</w:t>
      </w:r>
      <w:r>
        <w:rPr>
          <w:rFonts w:eastAsia="Century Gothic" w:cs="Century Gothic"/>
          <w:lang w:eastAsia="pt-BR"/>
        </w:rPr>
        <w:t xml:space="preserve"> </w:t>
      </w:r>
      <w:r w:rsidRPr="00992038">
        <w:rPr>
          <w:rFonts w:eastAsia="Century Gothic" w:cs="Century Gothic"/>
          <w:lang w:eastAsia="pt-BR"/>
        </w:rPr>
        <w:t xml:space="preserve">_____, POR INTERMÉDIO DA </w:t>
      </w:r>
      <w:r>
        <w:rPr>
          <w:rFonts w:eastAsia="Century Gothic" w:cs="Century Gothic"/>
          <w:lang w:eastAsia="pt-BR"/>
        </w:rPr>
        <w:t>_________</w:t>
      </w:r>
      <w:r w:rsidRPr="00992038">
        <w:rPr>
          <w:rFonts w:eastAsia="Century Gothic" w:cs="Century Gothic"/>
          <w:lang w:eastAsia="pt-BR"/>
        </w:rPr>
        <w:t xml:space="preserve"> - </w:t>
      </w:r>
      <w:r>
        <w:rPr>
          <w:rFonts w:eastAsia="Century Gothic" w:cs="Century Gothic"/>
          <w:lang w:eastAsia="pt-BR"/>
        </w:rPr>
        <w:t>_____</w:t>
      </w:r>
      <w:r w:rsidRPr="00992038">
        <w:rPr>
          <w:rFonts w:eastAsia="Century Gothic" w:cs="Century Gothic"/>
          <w:lang w:eastAsia="pt-BR"/>
        </w:rPr>
        <w:t xml:space="preserve"> E O CONSELHO ESTADUAL DE RECURSOS HÍDRICOS, COMO INTERVENIENTE, OBJETIVANDO A CONCESSÃO DE ESTÍMULO FINANCEIRO PELO ALCANCE DE METAS DE GERENCIAMENTO DE RECURSOS HÍDRICOS NO ÂMBITO DO PROGRAMA DE CONSOLIDAÇÃO DO PACTO NACIONAL PELA GESTÃO DAS ÁGUAS - PROGESTÃO</w:t>
      </w:r>
      <w:r w:rsidR="00E31920" w:rsidRPr="00CC1AC2">
        <w:rPr>
          <w:rFonts w:eastAsia="Times New Roman" w:cs="Times New Roman"/>
          <w:noProof/>
          <w:szCs w:val="20"/>
          <w:lang w:eastAsia="pt-BR"/>
        </w:rPr>
        <w:t>.</w:t>
      </w:r>
    </w:p>
    <w:p w14:paraId="7932611E" w14:textId="77777777" w:rsidR="00711D2C" w:rsidRPr="00CC1AC2" w:rsidRDefault="00E31920">
      <w:pPr>
        <w:pStyle w:val="Corpodetexto"/>
        <w:spacing w:before="240" w:after="240"/>
        <w:ind w:left="1985" w:hanging="1985"/>
        <w:rPr>
          <w:szCs w:val="20"/>
          <w:u w:val="single"/>
        </w:rPr>
      </w:pPr>
      <w:r w:rsidRPr="00CC1AC2">
        <w:rPr>
          <w:szCs w:val="20"/>
          <w:u w:val="single"/>
        </w:rPr>
        <w:t xml:space="preserve">CONTRATANTE: </w:t>
      </w:r>
    </w:p>
    <w:p w14:paraId="7A8766D3" w14:textId="5BEDA446" w:rsidR="00CC1AC2" w:rsidRPr="00CC1AC2" w:rsidRDefault="00CC1AC2" w:rsidP="00EE3E9F">
      <w:pPr>
        <w:pStyle w:val="Corpodetexto"/>
        <w:tabs>
          <w:tab w:val="left" w:pos="1418"/>
        </w:tabs>
        <w:spacing w:before="0"/>
        <w:ind w:left="1418"/>
        <w:rPr>
          <w:szCs w:val="20"/>
        </w:rPr>
      </w:pPr>
      <w:r w:rsidRPr="00CC1AC2">
        <w:rPr>
          <w:rFonts w:eastAsia="Calibri" w:cs="Century Gothic"/>
          <w:szCs w:val="20"/>
        </w:rPr>
        <w:t xml:space="preserve">AGÊNCIA NACIONAL DE ÁGUAS – ANA, autarquia sob regime especial, criada pela Lei nº 9.984, de 17 de julho de 2000, com sede no Setor </w:t>
      </w:r>
      <w:r w:rsidRPr="00EE3E9F">
        <w:rPr>
          <w:rFonts w:eastAsia="Calibri" w:cs="Century Gothic"/>
          <w:spacing w:val="-2"/>
          <w:szCs w:val="20"/>
        </w:rPr>
        <w:t>Policial</w:t>
      </w:r>
      <w:r w:rsidRPr="00CC1AC2">
        <w:rPr>
          <w:rFonts w:eastAsia="Calibri" w:cs="Century Gothic"/>
          <w:szCs w:val="20"/>
        </w:rPr>
        <w:t xml:space="preserve"> - SPO, Área 5, Quadra 3, Bloco "M", CEP 70.610-200, em Brasília/DF, inscrita no CNPJ sob nº 04.204.444/0001-08, doravante designada CONTRATANTE, neste ato representada por </w:t>
      </w:r>
      <w:r w:rsidR="002A4F11">
        <w:rPr>
          <w:rFonts w:eastAsia="Calibri" w:cs="Century Gothic"/>
          <w:szCs w:val="20"/>
        </w:rPr>
        <w:t xml:space="preserve">sua Diretora-Presidente, </w:t>
      </w:r>
      <w:r w:rsidR="002A4F11" w:rsidRPr="004F4C26">
        <w:rPr>
          <w:rFonts w:eastAsia="Calibri" w:cs="Century Gothic"/>
          <w:szCs w:val="20"/>
        </w:rPr>
        <w:t>Christianne Dias Ferreira</w:t>
      </w:r>
      <w:r w:rsidR="002A4F11">
        <w:rPr>
          <w:rFonts w:eastAsia="Calibri" w:cs="Century Gothic"/>
          <w:szCs w:val="20"/>
        </w:rPr>
        <w:t>, brasileiro, casada, advogada, Identidade n</w:t>
      </w:r>
      <w:r w:rsidR="002A4F11" w:rsidRPr="004F4C26">
        <w:rPr>
          <w:rFonts w:eastAsia="Calibri" w:cs="Century Gothic"/>
          <w:szCs w:val="20"/>
        </w:rPr>
        <w:t>º</w:t>
      </w:r>
      <w:r w:rsidR="002A4F11">
        <w:rPr>
          <w:rFonts w:eastAsia="Calibri" w:cs="Century Gothic"/>
          <w:szCs w:val="20"/>
        </w:rPr>
        <w:t xml:space="preserve"> </w:t>
      </w:r>
      <w:r w:rsidR="002A4F11" w:rsidRPr="004F4C26">
        <w:rPr>
          <w:rFonts w:eastAsia="Calibri" w:cs="Century Gothic"/>
          <w:szCs w:val="20"/>
        </w:rPr>
        <w:t>1532417</w:t>
      </w:r>
      <w:r w:rsidR="002A4F11">
        <w:rPr>
          <w:rFonts w:eastAsia="Calibri" w:cs="Century Gothic"/>
          <w:szCs w:val="20"/>
        </w:rPr>
        <w:t>, expedida pela SSP/DF, CPF n</w:t>
      </w:r>
      <w:r w:rsidR="002A4F11" w:rsidRPr="004F4C26">
        <w:rPr>
          <w:rFonts w:eastAsia="Calibri" w:cs="Century Gothic"/>
          <w:szCs w:val="20"/>
        </w:rPr>
        <w:t>º</w:t>
      </w:r>
      <w:r w:rsidR="002A4F11">
        <w:rPr>
          <w:rFonts w:eastAsia="Calibri" w:cs="Century Gothic"/>
          <w:szCs w:val="20"/>
        </w:rPr>
        <w:t xml:space="preserve"> </w:t>
      </w:r>
      <w:r w:rsidR="002A4F11" w:rsidRPr="004F4C26">
        <w:rPr>
          <w:rFonts w:eastAsia="Calibri" w:cs="Century Gothic"/>
          <w:szCs w:val="20"/>
        </w:rPr>
        <w:t>692.577.951-87</w:t>
      </w:r>
      <w:r w:rsidR="002A4F11">
        <w:rPr>
          <w:rFonts w:eastAsia="Calibri" w:cs="Century Gothic"/>
          <w:szCs w:val="20"/>
        </w:rPr>
        <w:t>, domiciliada em Brasília/DF</w:t>
      </w:r>
      <w:r w:rsidR="00331187">
        <w:rPr>
          <w:rFonts w:eastAsia="Calibri" w:cs="Century Gothic"/>
          <w:szCs w:val="20"/>
        </w:rPr>
        <w:t>.</w:t>
      </w:r>
    </w:p>
    <w:p w14:paraId="79326120" w14:textId="77777777" w:rsidR="00711D2C" w:rsidRPr="00CC1AC2" w:rsidRDefault="00E31920">
      <w:pPr>
        <w:pStyle w:val="Corpodetexto"/>
        <w:spacing w:before="240" w:after="240"/>
        <w:ind w:left="1985" w:hanging="1985"/>
        <w:rPr>
          <w:szCs w:val="20"/>
          <w:u w:val="single"/>
        </w:rPr>
      </w:pPr>
      <w:r w:rsidRPr="00CC1AC2">
        <w:rPr>
          <w:szCs w:val="20"/>
          <w:u w:val="single"/>
        </w:rPr>
        <w:t>CONTRATADO(A):</w:t>
      </w:r>
    </w:p>
    <w:p w14:paraId="71F15EC5" w14:textId="77777777" w:rsidR="00CC1AC2" w:rsidRPr="00CC1AC2" w:rsidRDefault="00CC1AC2" w:rsidP="00331187">
      <w:pPr>
        <w:pStyle w:val="Corpodetexto"/>
        <w:tabs>
          <w:tab w:val="left" w:pos="1418"/>
        </w:tabs>
        <w:spacing w:before="0"/>
        <w:ind w:left="1418"/>
        <w:rPr>
          <w:rFonts w:eastAsia="Calibri" w:cs="Century Gothic"/>
          <w:spacing w:val="-2"/>
          <w:szCs w:val="20"/>
        </w:rPr>
      </w:pPr>
      <w:r w:rsidRPr="00CC1AC2">
        <w:rPr>
          <w:rFonts w:eastAsia="Calibri" w:cs="Century Gothic"/>
          <w:spacing w:val="-2"/>
          <w:szCs w:val="20"/>
        </w:rPr>
        <w:t>________________________________________, na qualidade de entidade responsável pela coordenação das ações do Poder Executivo Estadual inerentes à implementação do Pacto Nacional pela Gestão no Estado do __________, nos termos estabelecidos pelo Decreto Estadual nº ___________, CNPJ nº ____________, sediada na_______________, doravante denominada ENTIDADE ESTADUAL, neste ato representada por _______________, portador da cédula de identidade nº _________e CPF nº ____________, residente em ___________; e</w:t>
      </w:r>
    </w:p>
    <w:p w14:paraId="65FD3BA2" w14:textId="77777777" w:rsidR="00CC1AC2" w:rsidRPr="00CC1AC2" w:rsidRDefault="00CC1AC2" w:rsidP="00CC1AC2">
      <w:pPr>
        <w:pStyle w:val="Corpodetexto"/>
        <w:spacing w:before="240" w:after="240"/>
        <w:ind w:left="1985" w:hanging="1985"/>
        <w:rPr>
          <w:rFonts w:eastAsia="Century Gothic" w:cs="Century Gothic"/>
          <w:szCs w:val="20"/>
          <w:u w:val="single"/>
          <w:lang w:eastAsia="pt-BR"/>
        </w:rPr>
      </w:pPr>
      <w:r w:rsidRPr="00CC1AC2">
        <w:rPr>
          <w:rFonts w:eastAsia="Century Gothic" w:cs="Century Gothic"/>
          <w:szCs w:val="20"/>
          <w:u w:val="single"/>
          <w:lang w:eastAsia="pt-BR"/>
        </w:rPr>
        <w:t>INTERVENIENTE:</w:t>
      </w:r>
    </w:p>
    <w:p w14:paraId="11680E70" w14:textId="04ECC4E8" w:rsidR="00CC1AC2" w:rsidRPr="00CC1AC2" w:rsidRDefault="00CC1AC2" w:rsidP="00CC1AC2">
      <w:pPr>
        <w:pStyle w:val="Corpodetexto"/>
        <w:ind w:left="1418"/>
        <w:rPr>
          <w:rFonts w:eastAsia="Calibri" w:cs="Century Gothic"/>
          <w:szCs w:val="20"/>
        </w:rPr>
      </w:pPr>
      <w:r w:rsidRPr="00CC1AC2">
        <w:rPr>
          <w:rFonts w:eastAsia="Calibri" w:cs="Century Gothic"/>
          <w:szCs w:val="20"/>
        </w:rPr>
        <w:t>CONSELHO ESTADUAL DE RECURSOS HÍDRICOS, instituído por meio do _________, em conformidade com a Lei nº ________, de _______________, sediado _________, neste ato representado pelo seu Presidente, _________, _________, residente _________, portador da identidade nº _________ e do CPF nº _________,</w:t>
      </w:r>
    </w:p>
    <w:p w14:paraId="1232566E" w14:textId="5021BF20" w:rsidR="00CC1AC2" w:rsidRPr="00CC1AC2" w:rsidRDefault="00CC1AC2" w:rsidP="004C7397">
      <w:pPr>
        <w:ind w:firstLine="1416"/>
        <w:rPr>
          <w:szCs w:val="20"/>
          <w:lang w:eastAsia="ar-SA"/>
        </w:rPr>
      </w:pPr>
      <w:r w:rsidRPr="00CC1AC2">
        <w:rPr>
          <w:rFonts w:eastAsia="Century Gothic" w:cs="Century Gothic"/>
          <w:szCs w:val="20"/>
          <w:lang w:eastAsia="pt-BR"/>
        </w:rPr>
        <w:t xml:space="preserve">têm entre si justo e acordado, à vista dos elementos constantes no Processo nº </w:t>
      </w:r>
      <w:r w:rsidRPr="00A712D3">
        <w:rPr>
          <w:rFonts w:eastAsia="Century Gothic" w:cs="Century Gothic"/>
          <w:szCs w:val="20"/>
          <w:lang w:eastAsia="pt-BR"/>
        </w:rPr>
        <w:t>02501.</w:t>
      </w:r>
      <w:r w:rsidR="00A712D3" w:rsidRPr="002A4F11">
        <w:rPr>
          <w:rFonts w:eastAsia="Century Gothic" w:cs="Century Gothic"/>
          <w:szCs w:val="20"/>
          <w:highlight w:val="yellow"/>
          <w:lang w:eastAsia="pt-BR"/>
        </w:rPr>
        <w:t>00</w:t>
      </w:r>
      <w:r w:rsidR="00E07BD2" w:rsidRPr="002A4F11">
        <w:rPr>
          <w:rFonts w:eastAsia="Century Gothic" w:cs="Century Gothic"/>
          <w:szCs w:val="20"/>
          <w:highlight w:val="yellow"/>
          <w:lang w:eastAsia="pt-BR"/>
        </w:rPr>
        <w:t>xxxx</w:t>
      </w:r>
      <w:r w:rsidRPr="00A712D3">
        <w:rPr>
          <w:rFonts w:eastAsia="Century Gothic" w:cs="Century Gothic"/>
          <w:szCs w:val="20"/>
          <w:lang w:eastAsia="pt-BR"/>
        </w:rPr>
        <w:t>/201</w:t>
      </w:r>
      <w:r w:rsidR="00943CD5">
        <w:rPr>
          <w:rFonts w:eastAsia="Century Gothic" w:cs="Century Gothic"/>
          <w:szCs w:val="20"/>
          <w:lang w:eastAsia="pt-BR"/>
        </w:rPr>
        <w:t>9</w:t>
      </w:r>
      <w:r w:rsidRPr="00A712D3">
        <w:rPr>
          <w:rFonts w:eastAsia="Century Gothic" w:cs="Century Gothic"/>
          <w:szCs w:val="20"/>
          <w:lang w:eastAsia="pt-BR"/>
        </w:rPr>
        <w:t xml:space="preserve"> </w:t>
      </w:r>
      <w:r w:rsidRPr="00CC1AC2">
        <w:rPr>
          <w:rFonts w:eastAsia="Century Gothic" w:cs="Century Gothic"/>
          <w:szCs w:val="20"/>
          <w:lang w:eastAsia="pt-BR"/>
        </w:rPr>
        <w:t>e na forma do art. 538 do Código Civil, o presente Contrato, firmado em conformidade com as cláusulas a seguir indicadas, e observadas as disposições contidas na Resolução ANA nº 379, de 21 de março de 2013, na Lei nº 9.984, de 17 de julho de 2000, e na Lei nº 9.433, de 8 de janeiro de 1997.</w:t>
      </w:r>
    </w:p>
    <w:p w14:paraId="65F77E59" w14:textId="77777777" w:rsidR="00943CD5" w:rsidRDefault="00943CD5" w:rsidP="002B5794">
      <w:pPr>
        <w:pStyle w:val="Numerao1"/>
        <w:numPr>
          <w:ilvl w:val="0"/>
          <w:numId w:val="0"/>
        </w:numPr>
        <w:tabs>
          <w:tab w:val="clear" w:pos="1985"/>
        </w:tabs>
        <w:spacing w:after="120"/>
        <w:rPr>
          <w:rFonts w:eastAsia="Century Gothic" w:cs="Century Gothic"/>
          <w:b/>
          <w:szCs w:val="20"/>
          <w:lang w:eastAsia="pt-BR"/>
        </w:rPr>
      </w:pPr>
    </w:p>
    <w:p w14:paraId="79326123" w14:textId="39AE120E" w:rsidR="00711D2C" w:rsidRPr="00E31920" w:rsidRDefault="004301E7" w:rsidP="002B5794">
      <w:pPr>
        <w:pStyle w:val="Numerao1"/>
        <w:numPr>
          <w:ilvl w:val="0"/>
          <w:numId w:val="0"/>
        </w:numPr>
        <w:tabs>
          <w:tab w:val="clear" w:pos="1985"/>
        </w:tabs>
        <w:spacing w:after="120"/>
        <w:rPr>
          <w:b/>
          <w:szCs w:val="20"/>
        </w:rPr>
      </w:pPr>
      <w:r w:rsidRPr="00CC1AC2">
        <w:rPr>
          <w:rFonts w:eastAsia="Century Gothic" w:cs="Century Gothic"/>
          <w:b/>
          <w:szCs w:val="20"/>
          <w:lang w:eastAsia="pt-BR"/>
        </w:rPr>
        <w:lastRenderedPageBreak/>
        <w:t xml:space="preserve">CLÁUSULA </w:t>
      </w:r>
      <w:r>
        <w:rPr>
          <w:rFonts w:eastAsia="Century Gothic" w:cs="Century Gothic"/>
          <w:b/>
          <w:szCs w:val="20"/>
          <w:lang w:eastAsia="pt-BR"/>
        </w:rPr>
        <w:t>PRIM</w:t>
      </w:r>
      <w:r w:rsidRPr="00CC1AC2">
        <w:rPr>
          <w:rFonts w:eastAsia="Century Gothic" w:cs="Century Gothic"/>
          <w:b/>
          <w:szCs w:val="20"/>
          <w:lang w:eastAsia="pt-BR"/>
        </w:rPr>
        <w:t xml:space="preserve">EIRA - </w:t>
      </w:r>
      <w:r w:rsidR="00E31920" w:rsidRPr="00E31920">
        <w:rPr>
          <w:b/>
          <w:szCs w:val="20"/>
        </w:rPr>
        <w:t xml:space="preserve">DO OBJETO </w:t>
      </w:r>
    </w:p>
    <w:p w14:paraId="79326124" w14:textId="057E2FC6" w:rsidR="00711D2C" w:rsidRPr="00CC1AC2" w:rsidRDefault="00CC1AC2" w:rsidP="00C34879">
      <w:pPr>
        <w:pStyle w:val="Corpodetexto"/>
        <w:rPr>
          <w:szCs w:val="20"/>
        </w:rPr>
      </w:pPr>
      <w:r w:rsidRPr="00CC1AC2">
        <w:rPr>
          <w:rFonts w:eastAsia="Calibri" w:cs="Century Gothic"/>
          <w:szCs w:val="20"/>
        </w:rPr>
        <w:t>O presente Contrato tem por finalidade transferir recursos financeiros da ANA à ENTIDADE ESTADUAL, no âmbito do Programa de Consolidação do Pacto Nacional pela Gestão das Águas – PROGESTÃO, na forma de pagamento pelo alcance de metas de gerenciamento de recursos hídr</w:t>
      </w:r>
      <w:r w:rsidR="005B353F">
        <w:rPr>
          <w:rFonts w:eastAsia="Calibri" w:cs="Century Gothic"/>
          <w:szCs w:val="20"/>
        </w:rPr>
        <w:t>icos, mediante o cumprimento de</w:t>
      </w:r>
      <w:r w:rsidRPr="00CC1AC2">
        <w:rPr>
          <w:rFonts w:eastAsia="Calibri" w:cs="Century Gothic"/>
          <w:szCs w:val="20"/>
        </w:rPr>
        <w:t xml:space="preserve"> metas de </w:t>
      </w:r>
      <w:r w:rsidR="005B353F" w:rsidRPr="005B353F">
        <w:rPr>
          <w:rFonts w:eastAsia="Calibri" w:cs="Century Gothic"/>
          <w:szCs w:val="20"/>
        </w:rPr>
        <w:t>cooperação federativa, de gerenciamento dos recursos hídricos em âmbito estadual e de investimentos estaduais</w:t>
      </w:r>
      <w:r w:rsidR="00E31920" w:rsidRPr="00CC1AC2">
        <w:rPr>
          <w:rFonts w:eastAsia="Calibri"/>
          <w:spacing w:val="-2"/>
          <w:szCs w:val="20"/>
        </w:rPr>
        <w:t>.</w:t>
      </w:r>
    </w:p>
    <w:p w14:paraId="79326125" w14:textId="4AE93269" w:rsidR="00711D2C" w:rsidRPr="002B5794" w:rsidRDefault="004301E7" w:rsidP="008F4EFD">
      <w:pPr>
        <w:pStyle w:val="Numerao1"/>
        <w:numPr>
          <w:ilvl w:val="0"/>
          <w:numId w:val="0"/>
        </w:numPr>
        <w:tabs>
          <w:tab w:val="clear" w:pos="1985"/>
        </w:tabs>
        <w:spacing w:before="120" w:after="120"/>
        <w:rPr>
          <w:rFonts w:eastAsia="Century Gothic" w:cs="Century Gothic"/>
          <w:b/>
          <w:szCs w:val="20"/>
          <w:lang w:eastAsia="pt-BR"/>
        </w:rPr>
      </w:pPr>
      <w:r w:rsidRPr="00CC1AC2">
        <w:rPr>
          <w:rFonts w:eastAsia="Century Gothic" w:cs="Century Gothic"/>
          <w:b/>
          <w:szCs w:val="20"/>
          <w:lang w:eastAsia="pt-BR"/>
        </w:rPr>
        <w:t xml:space="preserve">CLÁUSULA </w:t>
      </w:r>
      <w:r>
        <w:rPr>
          <w:rFonts w:eastAsia="Century Gothic" w:cs="Century Gothic"/>
          <w:b/>
          <w:szCs w:val="20"/>
          <w:lang w:eastAsia="pt-BR"/>
        </w:rPr>
        <w:t>SEGUND</w:t>
      </w:r>
      <w:r w:rsidRPr="00CC1AC2">
        <w:rPr>
          <w:rFonts w:eastAsia="Century Gothic" w:cs="Century Gothic"/>
          <w:b/>
          <w:szCs w:val="20"/>
          <w:lang w:eastAsia="pt-BR"/>
        </w:rPr>
        <w:t xml:space="preserve">A - </w:t>
      </w:r>
      <w:r w:rsidR="00CC1AC2" w:rsidRPr="002B5794">
        <w:rPr>
          <w:rFonts w:eastAsia="Century Gothic" w:cs="Century Gothic"/>
          <w:b/>
          <w:szCs w:val="20"/>
          <w:lang w:eastAsia="pt-BR"/>
        </w:rPr>
        <w:t>DOS ANEXOS</w:t>
      </w:r>
    </w:p>
    <w:p w14:paraId="79326126" w14:textId="70154AE2" w:rsidR="00711D2C" w:rsidRPr="00CC1AC2" w:rsidRDefault="00CC1AC2" w:rsidP="00C34879">
      <w:pPr>
        <w:pStyle w:val="Corpodetexto"/>
        <w:rPr>
          <w:rFonts w:eastAsia="Calibri"/>
          <w:szCs w:val="20"/>
          <w:lang w:eastAsia="en-US"/>
        </w:rPr>
      </w:pPr>
      <w:r w:rsidRPr="00CC1AC2">
        <w:rPr>
          <w:rFonts w:eastAsia="Calibri" w:cs="Century Gothic"/>
          <w:szCs w:val="20"/>
        </w:rPr>
        <w:t>Integram este Contrato, Independentemente de transcrição, os Anexos I a V aqui referidos e os demais documentos a eles vinculados</w:t>
      </w:r>
      <w:r w:rsidR="00E31920" w:rsidRPr="00CC1AC2">
        <w:rPr>
          <w:rFonts w:eastAsia="Calibri"/>
          <w:szCs w:val="20"/>
          <w:lang w:eastAsia="en-US"/>
        </w:rPr>
        <w:t>.</w:t>
      </w:r>
    </w:p>
    <w:p w14:paraId="096518D4" w14:textId="7BBD4676" w:rsidR="00CC1AC2" w:rsidRPr="00CC1AC2" w:rsidRDefault="00CC1AC2" w:rsidP="008F4EFD">
      <w:pPr>
        <w:pStyle w:val="Numerao1"/>
        <w:numPr>
          <w:ilvl w:val="0"/>
          <w:numId w:val="0"/>
        </w:numPr>
        <w:tabs>
          <w:tab w:val="clear" w:pos="1985"/>
        </w:tabs>
        <w:spacing w:before="120" w:after="120"/>
        <w:rPr>
          <w:rFonts w:eastAsia="Century Gothic" w:cs="Century Gothic"/>
          <w:b/>
          <w:szCs w:val="20"/>
          <w:lang w:eastAsia="pt-BR"/>
        </w:rPr>
      </w:pPr>
      <w:r w:rsidRPr="00CC1AC2">
        <w:rPr>
          <w:rFonts w:eastAsia="Century Gothic" w:cs="Century Gothic"/>
          <w:b/>
          <w:szCs w:val="20"/>
          <w:lang w:eastAsia="pt-BR"/>
        </w:rPr>
        <w:t>CLÁUSULA TERCEIRA - DAS OBRIGAÇÕES</w:t>
      </w:r>
    </w:p>
    <w:p w14:paraId="4D7E05A1" w14:textId="3834C684" w:rsidR="00CC1AC2" w:rsidRPr="00CC1AC2" w:rsidRDefault="00CC1AC2" w:rsidP="00FF0221">
      <w:pPr>
        <w:rPr>
          <w:rFonts w:eastAsia="Calibri" w:cs="Century Gothic"/>
          <w:szCs w:val="20"/>
        </w:rPr>
      </w:pPr>
      <w:r w:rsidRPr="00CC1AC2">
        <w:rPr>
          <w:rFonts w:eastAsia="Calibri" w:cs="Century Gothic"/>
          <w:szCs w:val="20"/>
        </w:rPr>
        <w:t xml:space="preserve">Os contratantes ratificam a Resolução ANA nº 379, de 21 de março de 2013, e obrigam-se a observar as suas disposições, bem como </w:t>
      </w:r>
      <w:r w:rsidR="005B353F" w:rsidRPr="005B353F">
        <w:rPr>
          <w:rFonts w:eastAsia="Calibri" w:cs="Century Gothic"/>
          <w:szCs w:val="20"/>
        </w:rPr>
        <w:t xml:space="preserve">as disposições da Resolução </w:t>
      </w:r>
      <w:r w:rsidR="005B353F" w:rsidRPr="00E0326E">
        <w:rPr>
          <w:rFonts w:eastAsia="Calibri" w:cs="Century Gothic"/>
          <w:szCs w:val="20"/>
        </w:rPr>
        <w:t>n</w:t>
      </w:r>
      <w:r w:rsidR="00B75D64">
        <w:rPr>
          <w:rFonts w:eastAsia="Calibri" w:cs="Century Gothic"/>
          <w:szCs w:val="20"/>
        </w:rPr>
        <w:t>º</w:t>
      </w:r>
      <w:r w:rsidR="005B353F" w:rsidRPr="00E0326E">
        <w:rPr>
          <w:rFonts w:eastAsia="Calibri" w:cs="Century Gothic"/>
          <w:szCs w:val="20"/>
        </w:rPr>
        <w:t xml:space="preserve"> </w:t>
      </w:r>
      <w:r w:rsidR="00FF0221">
        <w:rPr>
          <w:rFonts w:eastAsia="Calibri" w:cs="Century Gothic"/>
          <w:szCs w:val="20"/>
        </w:rPr>
        <w:t>1506</w:t>
      </w:r>
      <w:r w:rsidR="005B353F" w:rsidRPr="00E0326E">
        <w:rPr>
          <w:rFonts w:eastAsia="Calibri" w:cs="Century Gothic"/>
          <w:szCs w:val="20"/>
        </w:rPr>
        <w:t>, de 2017</w:t>
      </w:r>
      <w:r w:rsidR="008E1005">
        <w:rPr>
          <w:rFonts w:eastAsia="Calibri" w:cs="Century Gothic"/>
          <w:szCs w:val="20"/>
        </w:rPr>
        <w:t xml:space="preserve">, que </w:t>
      </w:r>
      <w:r w:rsidR="00FF0221">
        <w:rPr>
          <w:rFonts w:eastAsia="Calibri" w:cs="Century Gothic"/>
          <w:szCs w:val="20"/>
        </w:rPr>
        <w:t>define os valores anuais dos contratos a serem firmados no âmbito</w:t>
      </w:r>
      <w:r w:rsidR="008E1005">
        <w:rPr>
          <w:rFonts w:eastAsia="Calibri" w:cs="Century Gothic"/>
          <w:szCs w:val="20"/>
        </w:rPr>
        <w:t xml:space="preserve"> </w:t>
      </w:r>
      <w:r w:rsidR="00FF0221">
        <w:rPr>
          <w:rFonts w:eastAsia="Calibri" w:cs="Century Gothic"/>
          <w:szCs w:val="20"/>
        </w:rPr>
        <w:t>d</w:t>
      </w:r>
      <w:r w:rsidR="008E1005">
        <w:rPr>
          <w:rFonts w:eastAsia="Calibri" w:cs="Century Gothic"/>
          <w:szCs w:val="20"/>
        </w:rPr>
        <w:t>o Segundo Ciclo do PROGESTÃO</w:t>
      </w:r>
      <w:r w:rsidR="00FF0221">
        <w:rPr>
          <w:rFonts w:eastAsia="Calibri" w:cs="Century Gothic"/>
          <w:szCs w:val="20"/>
        </w:rPr>
        <w:t xml:space="preserve"> e dá outras providências</w:t>
      </w:r>
      <w:r w:rsidR="008E1005">
        <w:rPr>
          <w:rFonts w:eastAsia="Calibri" w:cs="Century Gothic"/>
          <w:szCs w:val="20"/>
        </w:rPr>
        <w:t>, al</w:t>
      </w:r>
      <w:r w:rsidR="002675A3">
        <w:rPr>
          <w:rFonts w:eastAsia="Calibri" w:cs="Century Gothic"/>
          <w:szCs w:val="20"/>
        </w:rPr>
        <w:t>ém d</w:t>
      </w:r>
      <w:r w:rsidRPr="00E0326E">
        <w:rPr>
          <w:rFonts w:eastAsia="Calibri" w:cs="Century Gothic"/>
          <w:szCs w:val="20"/>
        </w:rPr>
        <w:t>os termos dos demais documentos pertinentes ao PROGESTÃO e às ações consequentes, estabelecendo-se ainda como obrigações das partes:</w:t>
      </w:r>
    </w:p>
    <w:p w14:paraId="76AAC601" w14:textId="77777777" w:rsidR="00CC1AC2" w:rsidRPr="00CC1AC2" w:rsidRDefault="00CC1AC2" w:rsidP="00CC1AC2">
      <w:pPr>
        <w:ind w:right="424" w:firstLine="1418"/>
        <w:rPr>
          <w:rFonts w:eastAsia="Calibri" w:cs="Century Gothic"/>
          <w:szCs w:val="20"/>
        </w:rPr>
      </w:pPr>
      <w:r w:rsidRPr="00CC1AC2">
        <w:rPr>
          <w:rFonts w:eastAsia="Calibri" w:cs="Century Gothic"/>
          <w:szCs w:val="20"/>
        </w:rPr>
        <w:t>I - Da ANA:</w:t>
      </w:r>
    </w:p>
    <w:p w14:paraId="107B105F" w14:textId="77777777" w:rsidR="00CC1AC2" w:rsidRPr="00CC1AC2" w:rsidRDefault="00CC1AC2" w:rsidP="005475C2">
      <w:pPr>
        <w:numPr>
          <w:ilvl w:val="0"/>
          <w:numId w:val="23"/>
        </w:numPr>
        <w:tabs>
          <w:tab w:val="num" w:pos="0"/>
          <w:tab w:val="left" w:pos="1418"/>
          <w:tab w:val="left" w:pos="1843"/>
          <w:tab w:val="left" w:pos="1985"/>
        </w:tabs>
        <w:spacing w:before="60" w:after="60"/>
        <w:ind w:left="0" w:firstLine="1418"/>
        <w:rPr>
          <w:rFonts w:eastAsia="Calibri" w:cs="Century Gothic"/>
          <w:spacing w:val="-2"/>
          <w:szCs w:val="20"/>
        </w:rPr>
      </w:pPr>
      <w:r w:rsidRPr="00CC1AC2">
        <w:rPr>
          <w:rFonts w:eastAsia="Calibri" w:cs="Century Gothic"/>
          <w:spacing w:val="-2"/>
          <w:szCs w:val="20"/>
        </w:rPr>
        <w:t>definir, em articulação com as Entidades Estaduais, as metas do PROGESTÃO a serem incorporadas no Quadro de Metas;</w:t>
      </w:r>
    </w:p>
    <w:p w14:paraId="5C2FD7AA" w14:textId="77777777" w:rsidR="00CC1AC2" w:rsidRPr="00CC1AC2" w:rsidRDefault="00CC1AC2" w:rsidP="005475C2">
      <w:pPr>
        <w:numPr>
          <w:ilvl w:val="0"/>
          <w:numId w:val="23"/>
        </w:numPr>
        <w:tabs>
          <w:tab w:val="num" w:pos="450"/>
          <w:tab w:val="left" w:pos="1843"/>
        </w:tabs>
        <w:spacing w:before="60" w:after="60"/>
        <w:ind w:left="0" w:right="-1" w:firstLine="1418"/>
        <w:rPr>
          <w:rFonts w:eastAsia="Calibri" w:cs="Century Gothic"/>
          <w:spacing w:val="-2"/>
          <w:szCs w:val="20"/>
        </w:rPr>
      </w:pPr>
      <w:r w:rsidRPr="00CC1AC2">
        <w:rPr>
          <w:rFonts w:eastAsia="Calibri" w:cs="Century Gothic"/>
          <w:spacing w:val="-2"/>
          <w:szCs w:val="20"/>
        </w:rPr>
        <w:t>estabelecer as metodologias e instrumentos de avaliação das metas do PROGESTÃO incorporadas no Quadro de Metas;</w:t>
      </w:r>
    </w:p>
    <w:p w14:paraId="327175B7" w14:textId="24C7E740" w:rsidR="00CC1AC2" w:rsidRPr="00CC1AC2" w:rsidRDefault="00CC1AC2" w:rsidP="005475C2">
      <w:pPr>
        <w:numPr>
          <w:ilvl w:val="0"/>
          <w:numId w:val="23"/>
        </w:numPr>
        <w:tabs>
          <w:tab w:val="num" w:pos="450"/>
          <w:tab w:val="left" w:pos="1843"/>
        </w:tabs>
        <w:spacing w:before="60" w:after="60"/>
        <w:ind w:left="0" w:right="-1" w:firstLine="1418"/>
        <w:rPr>
          <w:rFonts w:eastAsia="Calibri" w:cs="Century Gothic"/>
          <w:spacing w:val="-2"/>
          <w:szCs w:val="20"/>
        </w:rPr>
      </w:pPr>
      <w:r w:rsidRPr="00CC1AC2">
        <w:rPr>
          <w:rFonts w:eastAsia="Calibri" w:cs="Century Gothic"/>
          <w:spacing w:val="-2"/>
          <w:szCs w:val="20"/>
        </w:rPr>
        <w:t>certificar o cumprimento das metas contratuais do PROGESTÃO atinentes aos itens I e II da Cláusula Quinta, estabelecidas temporalmente conforme disposto nos Anexos III</w:t>
      </w:r>
      <w:r w:rsidR="00AA2B83">
        <w:rPr>
          <w:rFonts w:eastAsia="Calibri" w:cs="Century Gothic"/>
          <w:spacing w:val="-2"/>
          <w:szCs w:val="20"/>
        </w:rPr>
        <w:t>, IV</w:t>
      </w:r>
      <w:r w:rsidRPr="00CC1AC2">
        <w:rPr>
          <w:rFonts w:eastAsia="Calibri" w:cs="Century Gothic"/>
          <w:spacing w:val="-2"/>
          <w:szCs w:val="20"/>
        </w:rPr>
        <w:t xml:space="preserve"> e V, respectivamente;</w:t>
      </w:r>
    </w:p>
    <w:p w14:paraId="45BDC8F8" w14:textId="77777777" w:rsidR="00CC1AC2" w:rsidRPr="00CC1AC2" w:rsidRDefault="00CC1AC2" w:rsidP="005475C2">
      <w:pPr>
        <w:numPr>
          <w:ilvl w:val="0"/>
          <w:numId w:val="23"/>
        </w:numPr>
        <w:tabs>
          <w:tab w:val="num" w:pos="450"/>
          <w:tab w:val="left" w:pos="1843"/>
        </w:tabs>
        <w:spacing w:before="60" w:after="60"/>
        <w:ind w:left="0" w:right="-1" w:firstLine="1418"/>
        <w:rPr>
          <w:rFonts w:eastAsia="Calibri" w:cs="Century Gothic"/>
          <w:spacing w:val="-2"/>
          <w:szCs w:val="20"/>
        </w:rPr>
      </w:pPr>
      <w:r w:rsidRPr="00CC1AC2">
        <w:rPr>
          <w:rFonts w:eastAsia="Calibri" w:cs="Century Gothic"/>
          <w:spacing w:val="-2"/>
          <w:szCs w:val="20"/>
        </w:rPr>
        <w:t xml:space="preserve">transferir à ENTIDADE ESTADUAL as parcelas de recursos financeiros de que tratam os incisos I e II da Cláusula Quarta deste Contrato, mediante depósito em conta corrente de sua titularidade, específica e expressamente vinculada a este Contrato, denominada </w:t>
      </w:r>
      <w:r w:rsidRPr="00943CD5">
        <w:rPr>
          <w:rFonts w:eastAsia="Calibri" w:cs="Century Gothic"/>
          <w:spacing w:val="-2"/>
          <w:szCs w:val="20"/>
        </w:rPr>
        <w:t>Conta PROGESTÃO</w:t>
      </w:r>
      <w:r w:rsidRPr="00CC1AC2">
        <w:rPr>
          <w:rFonts w:eastAsia="Calibri" w:cs="Century Gothic"/>
          <w:spacing w:val="-2"/>
          <w:szCs w:val="20"/>
        </w:rPr>
        <w:t xml:space="preserve"> __ (Conta) - Banco _________ - Operação _________ - Agência nº _________ - Conta nº _________, quando comprovada a situação de regularidade fiscal da Entidade Estadual, nos termos da legislação em vigor à época do saque e inclusive, quando for o caso, do cumprimento do disposto no art. 25 da Lei Complementar nº 101, de 2000;</w:t>
      </w:r>
    </w:p>
    <w:p w14:paraId="1CD3A39E" w14:textId="77777777" w:rsidR="00CC1AC2" w:rsidRPr="00CC1AC2" w:rsidRDefault="00CC1AC2" w:rsidP="005475C2">
      <w:pPr>
        <w:numPr>
          <w:ilvl w:val="0"/>
          <w:numId w:val="23"/>
        </w:numPr>
        <w:tabs>
          <w:tab w:val="num" w:pos="450"/>
          <w:tab w:val="left" w:pos="1843"/>
        </w:tabs>
        <w:spacing w:before="60" w:after="60"/>
        <w:ind w:left="0" w:right="-1" w:firstLine="1418"/>
        <w:rPr>
          <w:rFonts w:eastAsia="Calibri" w:cs="Century Gothic"/>
          <w:spacing w:val="-2"/>
          <w:szCs w:val="20"/>
        </w:rPr>
      </w:pPr>
      <w:r w:rsidRPr="00CC1AC2">
        <w:rPr>
          <w:rFonts w:eastAsia="Calibri" w:cs="Century Gothic"/>
          <w:spacing w:val="-2"/>
          <w:szCs w:val="20"/>
        </w:rPr>
        <w:t>prestar assistência técnica, no que couber, às atividades relativas ao Pacto sob coordenação da ENTIDADE ESTADUAL;</w:t>
      </w:r>
    </w:p>
    <w:p w14:paraId="7E38AFD9" w14:textId="77777777" w:rsidR="00CC1AC2" w:rsidRPr="00CC1AC2" w:rsidRDefault="00CC1AC2" w:rsidP="005475C2">
      <w:pPr>
        <w:numPr>
          <w:ilvl w:val="0"/>
          <w:numId w:val="23"/>
        </w:numPr>
        <w:tabs>
          <w:tab w:val="num" w:pos="450"/>
          <w:tab w:val="left" w:pos="1843"/>
        </w:tabs>
        <w:spacing w:before="60" w:after="60"/>
        <w:ind w:left="0" w:right="-1" w:firstLine="1418"/>
        <w:rPr>
          <w:rFonts w:eastAsia="Calibri" w:cs="Century Gothic"/>
          <w:spacing w:val="-2"/>
          <w:szCs w:val="20"/>
        </w:rPr>
      </w:pPr>
      <w:r w:rsidRPr="00CC1AC2">
        <w:rPr>
          <w:rFonts w:eastAsia="Calibri" w:cs="Century Gothic"/>
          <w:spacing w:val="-2"/>
          <w:szCs w:val="20"/>
        </w:rPr>
        <w:t>apoiar a ENTIDADE ESTADUAL na avaliação da situação atual bem como no prognóstico para a gestão de recursos hídricos nos seus respectivos estados, com vista à definição das metas do Programa previstas na Cláusula Quinta, itens I e II;</w:t>
      </w:r>
    </w:p>
    <w:p w14:paraId="5FBF14A9" w14:textId="77777777" w:rsidR="00CC1AC2" w:rsidRPr="00CC1AC2" w:rsidRDefault="00CC1AC2" w:rsidP="005475C2">
      <w:pPr>
        <w:numPr>
          <w:ilvl w:val="0"/>
          <w:numId w:val="23"/>
        </w:numPr>
        <w:tabs>
          <w:tab w:val="num" w:pos="450"/>
          <w:tab w:val="left" w:pos="1843"/>
        </w:tabs>
        <w:spacing w:before="60" w:after="60"/>
        <w:ind w:left="0" w:right="-1" w:firstLine="1418"/>
        <w:rPr>
          <w:rFonts w:eastAsia="Calibri" w:cs="Century Gothic"/>
          <w:spacing w:val="-2"/>
          <w:szCs w:val="20"/>
        </w:rPr>
      </w:pPr>
      <w:r w:rsidRPr="00CC1AC2">
        <w:rPr>
          <w:rFonts w:eastAsia="Calibri" w:cs="Century Gothic"/>
          <w:spacing w:val="-2"/>
          <w:szCs w:val="20"/>
        </w:rPr>
        <w:t>divulgar o PROGESTÃO; e</w:t>
      </w:r>
    </w:p>
    <w:p w14:paraId="408888E9" w14:textId="77777777" w:rsidR="00CC1AC2" w:rsidRPr="00CC1AC2" w:rsidRDefault="00CC1AC2" w:rsidP="005475C2">
      <w:pPr>
        <w:numPr>
          <w:ilvl w:val="0"/>
          <w:numId w:val="23"/>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dar publicidade, por meio de publicação na imprensa oficial, do extrato deste Contrato e de suas alterações, com base nas normas em vigor.</w:t>
      </w:r>
    </w:p>
    <w:p w14:paraId="50F9339A" w14:textId="77777777" w:rsidR="00CC1AC2" w:rsidRPr="00CC1AC2" w:rsidRDefault="00CC1AC2" w:rsidP="00CC1AC2">
      <w:pPr>
        <w:spacing w:before="60" w:after="60"/>
        <w:ind w:right="424" w:firstLine="1418"/>
        <w:rPr>
          <w:rFonts w:eastAsia="Calibri" w:cs="Century Gothic"/>
          <w:szCs w:val="20"/>
        </w:rPr>
      </w:pPr>
      <w:r w:rsidRPr="00CC1AC2">
        <w:rPr>
          <w:rFonts w:eastAsia="Calibri" w:cs="Century Gothic"/>
          <w:szCs w:val="20"/>
        </w:rPr>
        <w:t>II - Da ENTIDADE ESTADUAL</w:t>
      </w:r>
    </w:p>
    <w:p w14:paraId="033D7670" w14:textId="77777777"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manifestar, por meio de comunicação oficial, seu interesse em participar do ciclo 2017-2021 do PROGESTÃO, na condição de entidade coordenadora da implementação do Programa em âmbito estadual, ;</w:t>
      </w:r>
    </w:p>
    <w:p w14:paraId="67F551D8" w14:textId="77777777"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prestar as informações e apresentar as documentações requeridas pela ANA para participação no PROGESTÃO;</w:t>
      </w:r>
    </w:p>
    <w:p w14:paraId="4951BD49" w14:textId="77777777"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 xml:space="preserve">avaliar a situação atual </w:t>
      </w:r>
      <w:r w:rsidRPr="00CC1AC2">
        <w:rPr>
          <w:rFonts w:eastAsia="Calibri" w:cs="Century Gothic"/>
          <w:spacing w:val="-2"/>
          <w:szCs w:val="20"/>
        </w:rPr>
        <w:t>e o prognóstico para o ciclo 2017-2021</w:t>
      </w:r>
      <w:r w:rsidRPr="00CC1AC2">
        <w:rPr>
          <w:rFonts w:eastAsia="Century Gothic" w:cs="Century Gothic"/>
          <w:szCs w:val="20"/>
          <w:lang w:eastAsia="pt-BR"/>
        </w:rPr>
        <w:t>da gestão de recursos hídricos em seu respectivo estado, a partir de relatórios e demais instrumentos de avaliação pertinentes;</w:t>
      </w:r>
    </w:p>
    <w:p w14:paraId="5FD786FD" w14:textId="03908CDA"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lastRenderedPageBreak/>
        <w:t xml:space="preserve">propor os patamares mínimos de gestão de recursos hídricos a serem alcançados em âmbito estadual, a partir da confirmação ou da alteração da tipologia de gestão e dos demais parâmetros dispostos no item 2.1.2 do Anexo I que serão validados pela ANA no âmbito do PROGESTÃO, nos termos do art. 7º </w:t>
      </w:r>
      <w:r w:rsidR="00CA335A">
        <w:rPr>
          <w:rFonts w:eastAsia="Century Gothic" w:cs="Century Gothic"/>
          <w:szCs w:val="20"/>
          <w:lang w:eastAsia="pt-BR"/>
        </w:rPr>
        <w:t xml:space="preserve">do Anexo I </w:t>
      </w:r>
      <w:r w:rsidRPr="00CC1AC2">
        <w:rPr>
          <w:rFonts w:eastAsia="Century Gothic" w:cs="Century Gothic"/>
          <w:szCs w:val="20"/>
          <w:lang w:eastAsia="pt-BR"/>
        </w:rPr>
        <w:t>da Resolução ANA nº 379, de 21 de março de 2013;</w:t>
      </w:r>
    </w:p>
    <w:p w14:paraId="6A628035" w14:textId="66065A79"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 xml:space="preserve">encaminhar </w:t>
      </w:r>
      <w:r w:rsidR="00FF0221" w:rsidRPr="00CC1AC2">
        <w:rPr>
          <w:rFonts w:eastAsia="Century Gothic" w:cs="Century Gothic"/>
          <w:szCs w:val="20"/>
          <w:lang w:eastAsia="pt-BR"/>
        </w:rPr>
        <w:t>o "Quadro de Metas de Gestão de Águas para o Sistema Estadual",</w:t>
      </w:r>
      <w:r w:rsidR="00FF0221">
        <w:rPr>
          <w:rFonts w:eastAsia="Century Gothic" w:cs="Century Gothic"/>
          <w:szCs w:val="20"/>
          <w:lang w:eastAsia="pt-BR"/>
        </w:rPr>
        <w:t xml:space="preserve"> para anuência e aprovação do</w:t>
      </w:r>
      <w:r w:rsidRPr="00CC1AC2">
        <w:rPr>
          <w:rFonts w:eastAsia="Century Gothic" w:cs="Century Gothic"/>
          <w:szCs w:val="20"/>
          <w:lang w:eastAsia="pt-BR"/>
        </w:rPr>
        <w:t xml:space="preserve"> Conselho Estadual de Recursos Hídricos, para efeito de transferência dos recursos financeiros;</w:t>
      </w:r>
    </w:p>
    <w:p w14:paraId="5FDD6B76" w14:textId="77777777"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responsabilizar-se pela organização e mobilização dos recursos humanos e materiais necessários à viabilização das ações necessárias ao alcance das Metas do Programa;</w:t>
      </w:r>
    </w:p>
    <w:p w14:paraId="4C707185" w14:textId="77777777"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apoiar a ANA no processo de certificação das metas, apresentando informações suficientes para aplicação de metodologias e instrumentos de avaliação definidos pela ANA;</w:t>
      </w:r>
    </w:p>
    <w:p w14:paraId="10BFEB7D" w14:textId="77777777"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comprovar perante a ANA sua situação de regularidade fiscal e demais requisitos legais necessários à transferência dos recursos financeiros do Programa;</w:t>
      </w:r>
    </w:p>
    <w:p w14:paraId="2DB9CAAA" w14:textId="77777777"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informar à ANA o andamento das ações em curso no estado e quaisquer fatos supervenientes que possam comprometer o alcance dos resultados almejados ao longo do cronograma previsto no Quadro de Metas do PROGESTÃO;</w:t>
      </w:r>
    </w:p>
    <w:p w14:paraId="4BA0B4B3" w14:textId="7EC7DF3B"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 xml:space="preserve">solicitar à ANA eventuais revisões do Quadro de Metas, nos termos do art. 7°, § 3° </w:t>
      </w:r>
      <w:r w:rsidR="00CA335A">
        <w:rPr>
          <w:rFonts w:eastAsia="Century Gothic" w:cs="Century Gothic"/>
          <w:szCs w:val="20"/>
          <w:lang w:eastAsia="pt-BR"/>
        </w:rPr>
        <w:t xml:space="preserve">do Anexo I </w:t>
      </w:r>
      <w:r w:rsidRPr="00CC1AC2">
        <w:rPr>
          <w:rFonts w:eastAsia="Century Gothic" w:cs="Century Gothic"/>
          <w:szCs w:val="20"/>
          <w:lang w:eastAsia="pt-BR"/>
        </w:rPr>
        <w:t>da Resolução ANA nº 379, de 2013;</w:t>
      </w:r>
    </w:p>
    <w:p w14:paraId="6F4101CE" w14:textId="77777777"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requerer à ANA a transferência anual dos recursos financeiros a que tiver direito, mediante comunicação oficial, remetendo à ANA os documentos e informações necessários à certificação das metas e verificação do cumprimento das obrigações contratuais;</w:t>
      </w:r>
    </w:p>
    <w:p w14:paraId="2BEF2051" w14:textId="2FB06A66"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apresentar ao Conselho Estadual de Recursos Hídricos um plano para aplicação plurianual dos recursos financeiros do PROGESTÃO transferidos ao estado e, anualmente, informar os desembolsos ou empenhos realizados com os devidos ajustes no planejamento;</w:t>
      </w:r>
    </w:p>
    <w:p w14:paraId="0FB78D3C" w14:textId="77777777"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aplicar os recursos do PROGESTÃO exclusivamente em ações de gerenciamento de recursos hídricos e de fortalecimento do Sistema Estadual de Gerenciamento de Recursos Hídricos; e</w:t>
      </w:r>
    </w:p>
    <w:p w14:paraId="0FB1E70E" w14:textId="77777777" w:rsidR="00CC1AC2" w:rsidRPr="00CC1AC2" w:rsidRDefault="00CC1AC2" w:rsidP="005475C2">
      <w:pPr>
        <w:numPr>
          <w:ilvl w:val="0"/>
          <w:numId w:val="22"/>
        </w:numPr>
        <w:tabs>
          <w:tab w:val="num" w:pos="1418"/>
          <w:tab w:val="left" w:pos="1843"/>
        </w:tabs>
        <w:spacing w:before="60" w:after="60"/>
        <w:ind w:left="0" w:firstLine="1418"/>
        <w:rPr>
          <w:rFonts w:eastAsia="Century Gothic" w:cs="Century Gothic"/>
          <w:szCs w:val="20"/>
          <w:lang w:eastAsia="pt-BR"/>
        </w:rPr>
      </w:pPr>
      <w:r w:rsidRPr="00CC1AC2">
        <w:rPr>
          <w:rFonts w:eastAsia="Century Gothic" w:cs="Century Gothic"/>
          <w:szCs w:val="20"/>
          <w:lang w:eastAsia="pt-BR"/>
        </w:rPr>
        <w:t>prestar ao Governo do Estado todas as informações necessárias ao acompanhamento do cumprimento das Metas do Programa e à supervisão da administração e aplicação dos recursos depositados na Conta, por meio de seus órgãos de controle interno e externo.</w:t>
      </w:r>
    </w:p>
    <w:p w14:paraId="36F9B6AA" w14:textId="77777777" w:rsidR="00CC1AC2" w:rsidRPr="00CC1AC2" w:rsidRDefault="00CC1AC2" w:rsidP="00CC1AC2">
      <w:pPr>
        <w:ind w:right="-2" w:firstLine="1418"/>
        <w:rPr>
          <w:rFonts w:eastAsia="Calibri" w:cs="Century Gothic"/>
          <w:szCs w:val="20"/>
        </w:rPr>
      </w:pPr>
      <w:r w:rsidRPr="00CC1AC2">
        <w:rPr>
          <w:rFonts w:eastAsia="Calibri" w:cs="Century Gothic"/>
          <w:szCs w:val="20"/>
        </w:rPr>
        <w:t>III - Do CONSELHO ESTADUAL DE RECURSOS HÍDRICOS:</w:t>
      </w:r>
    </w:p>
    <w:p w14:paraId="24E1628A" w14:textId="77777777" w:rsidR="00CC1AC2" w:rsidRPr="00CC1AC2" w:rsidRDefault="00CC1AC2" w:rsidP="00FF0221">
      <w:pPr>
        <w:pStyle w:val="PargrafodaLista1"/>
        <w:numPr>
          <w:ilvl w:val="0"/>
          <w:numId w:val="21"/>
        </w:numPr>
        <w:tabs>
          <w:tab w:val="left" w:pos="1843"/>
        </w:tabs>
        <w:spacing w:before="0" w:after="60"/>
        <w:ind w:left="0" w:firstLine="1418"/>
        <w:contextualSpacing w:val="0"/>
        <w:rPr>
          <w:rFonts w:eastAsia="Calibri" w:cs="Century Gothic"/>
          <w:spacing w:val="-2"/>
        </w:rPr>
      </w:pPr>
      <w:r w:rsidRPr="00CC1AC2">
        <w:rPr>
          <w:rFonts w:eastAsia="Calibri" w:cs="Century Gothic"/>
          <w:spacing w:val="-2"/>
        </w:rPr>
        <w:t>aprovar o Quadro de Metas do PROGESTÃO;</w:t>
      </w:r>
    </w:p>
    <w:p w14:paraId="758E063F" w14:textId="77777777" w:rsidR="00CC1AC2" w:rsidRPr="00CC1AC2" w:rsidRDefault="00CC1AC2" w:rsidP="00FF0221">
      <w:pPr>
        <w:pStyle w:val="PargrafodaLista1"/>
        <w:numPr>
          <w:ilvl w:val="0"/>
          <w:numId w:val="21"/>
        </w:numPr>
        <w:tabs>
          <w:tab w:val="left" w:pos="1843"/>
        </w:tabs>
        <w:spacing w:before="0" w:after="60"/>
        <w:ind w:left="0" w:firstLine="1418"/>
        <w:contextualSpacing w:val="0"/>
        <w:rPr>
          <w:rFonts w:eastAsia="Calibri" w:cs="Century Gothic"/>
          <w:spacing w:val="-2"/>
        </w:rPr>
      </w:pPr>
      <w:r w:rsidRPr="00CC1AC2">
        <w:rPr>
          <w:rFonts w:eastAsia="Calibri" w:cs="Century Gothic"/>
          <w:spacing w:val="-2"/>
        </w:rPr>
        <w:t>acompanhar o cumprimento das obrigações das entidades estaduais estabelecidas no inciso II deste artigo;</w:t>
      </w:r>
    </w:p>
    <w:p w14:paraId="64928EFA" w14:textId="77777777" w:rsidR="00CC1AC2" w:rsidRPr="00CC1AC2" w:rsidRDefault="00CC1AC2" w:rsidP="00FF0221">
      <w:pPr>
        <w:pStyle w:val="PargrafodaLista1"/>
        <w:numPr>
          <w:ilvl w:val="0"/>
          <w:numId w:val="21"/>
        </w:numPr>
        <w:tabs>
          <w:tab w:val="left" w:pos="1843"/>
        </w:tabs>
        <w:spacing w:before="0" w:after="60"/>
        <w:ind w:left="0" w:firstLine="1418"/>
        <w:contextualSpacing w:val="0"/>
        <w:rPr>
          <w:rFonts w:eastAsia="Calibri" w:cs="Century Gothic"/>
          <w:spacing w:val="-2"/>
        </w:rPr>
      </w:pPr>
      <w:r w:rsidRPr="00CC1AC2">
        <w:rPr>
          <w:rFonts w:eastAsia="Calibri" w:cs="Century Gothic"/>
          <w:spacing w:val="-2"/>
        </w:rPr>
        <w:t>apreciar, anualmente, a execução do plano de aplicação dos recursos transferidos pelo PROGESTÃO; e</w:t>
      </w:r>
    </w:p>
    <w:p w14:paraId="7932613D" w14:textId="25906F5A" w:rsidR="00711D2C" w:rsidRPr="000D7B25" w:rsidRDefault="00CC1AC2" w:rsidP="005475C2">
      <w:pPr>
        <w:pStyle w:val="PargrafodaLista1"/>
        <w:numPr>
          <w:ilvl w:val="0"/>
          <w:numId w:val="21"/>
        </w:numPr>
        <w:tabs>
          <w:tab w:val="left" w:pos="1843"/>
        </w:tabs>
        <w:ind w:left="0" w:right="-2" w:firstLine="1418"/>
        <w:rPr>
          <w:rFonts w:eastAsia="Calibri" w:cs="Century Gothic"/>
          <w:spacing w:val="-2"/>
        </w:rPr>
      </w:pPr>
      <w:r w:rsidRPr="00CC1AC2">
        <w:rPr>
          <w:rFonts w:eastAsia="Calibri" w:cs="Century Gothic"/>
          <w:spacing w:val="-2"/>
        </w:rPr>
        <w:t>atestar, previamente à certificação final pela ANA, o cumprimento das metas contratuais do PROGESTÃO atinentes ao item II da Cláusula Quinta, para efeito de transferência dos recursos financeiros</w:t>
      </w:r>
      <w:r w:rsidR="005B353F" w:rsidRPr="000D7B25">
        <w:rPr>
          <w:rFonts w:eastAsia="Calibri" w:cs="Century Gothic"/>
          <w:spacing w:val="-2"/>
        </w:rPr>
        <w:t>.</w:t>
      </w:r>
    </w:p>
    <w:p w14:paraId="310C84D2" w14:textId="1CB6C842" w:rsidR="005B353F" w:rsidRPr="005B353F" w:rsidRDefault="005B353F" w:rsidP="005B353F">
      <w:r w:rsidRPr="00742F67">
        <w:t xml:space="preserve">Parágrafo </w:t>
      </w:r>
      <w:r w:rsidR="00742F67">
        <w:t>ú</w:t>
      </w:r>
      <w:r w:rsidRPr="00742F67">
        <w:t>nico.</w:t>
      </w:r>
      <w:r w:rsidRPr="005B353F">
        <w:t xml:space="preserve"> A execução das atividades estabelecidas no Quadro de Metas para cada período de certificação das metas está condicionada à autorização formal da ANA mediante a emissão da nota de empenho, em cada exercício financeiro.</w:t>
      </w:r>
    </w:p>
    <w:p w14:paraId="40F72B6D" w14:textId="77777777" w:rsidR="00CC1AC2" w:rsidRPr="00CC1AC2" w:rsidRDefault="00CC1AC2" w:rsidP="008F4EFD">
      <w:pPr>
        <w:pStyle w:val="Numerao1"/>
        <w:numPr>
          <w:ilvl w:val="0"/>
          <w:numId w:val="0"/>
        </w:numPr>
        <w:tabs>
          <w:tab w:val="clear" w:pos="1985"/>
        </w:tabs>
        <w:spacing w:before="120" w:after="120"/>
        <w:rPr>
          <w:rFonts w:eastAsia="Century Gothic" w:cs="Century Gothic"/>
          <w:b/>
          <w:szCs w:val="20"/>
          <w:lang w:eastAsia="pt-BR"/>
        </w:rPr>
      </w:pPr>
      <w:r w:rsidRPr="00CC1AC2">
        <w:rPr>
          <w:rFonts w:eastAsia="Century Gothic" w:cs="Century Gothic"/>
          <w:b/>
          <w:szCs w:val="20"/>
          <w:lang w:eastAsia="pt-BR"/>
        </w:rPr>
        <w:t>CLÁUSULA QUARTA - DO VALOR</w:t>
      </w:r>
    </w:p>
    <w:p w14:paraId="6CCF2477" w14:textId="4FC08D07" w:rsidR="00CC1AC2" w:rsidRPr="00CC1AC2" w:rsidRDefault="00CC1AC2" w:rsidP="00FF0221">
      <w:pPr>
        <w:pStyle w:val="Corpodetexto"/>
        <w:rPr>
          <w:rFonts w:eastAsia="Century Gothic" w:cs="Century Gothic"/>
          <w:szCs w:val="20"/>
          <w:lang w:eastAsia="pt-BR"/>
        </w:rPr>
      </w:pPr>
      <w:r w:rsidRPr="00CC1AC2">
        <w:rPr>
          <w:rFonts w:eastAsia="Century Gothic" w:cs="Century Gothic"/>
          <w:szCs w:val="20"/>
          <w:lang w:eastAsia="pt-BR"/>
        </w:rPr>
        <w:lastRenderedPageBreak/>
        <w:t xml:space="preserve">O valor total dos recursos financeiros aportados pelo PROGESTÃO para a consecução do objeto deste Contrato será de até R$ 5.000.000,00 (cinco milhões de reais), conforme definido pela Resolução ANA </w:t>
      </w:r>
      <w:r w:rsidRPr="006F092A">
        <w:rPr>
          <w:rFonts w:eastAsia="Century Gothic" w:cs="Century Gothic"/>
          <w:szCs w:val="20"/>
          <w:lang w:eastAsia="pt-BR"/>
        </w:rPr>
        <w:t xml:space="preserve">nº </w:t>
      </w:r>
      <w:r w:rsidR="00943CD5">
        <w:rPr>
          <w:rFonts w:eastAsia="Century Gothic" w:cs="Century Gothic"/>
          <w:szCs w:val="20"/>
          <w:lang w:eastAsia="pt-BR"/>
        </w:rPr>
        <w:t>1506</w:t>
      </w:r>
      <w:r w:rsidRPr="006F092A">
        <w:rPr>
          <w:rFonts w:eastAsia="Century Gothic" w:cs="Century Gothic"/>
          <w:szCs w:val="20"/>
          <w:lang w:eastAsia="pt-BR"/>
        </w:rPr>
        <w:t>, de 2017</w:t>
      </w:r>
      <w:r w:rsidRPr="00CC1AC2">
        <w:rPr>
          <w:rFonts w:eastAsia="Century Gothic" w:cs="Century Gothic"/>
          <w:szCs w:val="20"/>
          <w:lang w:eastAsia="pt-BR"/>
        </w:rPr>
        <w:t>, sendo:</w:t>
      </w:r>
    </w:p>
    <w:p w14:paraId="61B6CE28" w14:textId="37463DA3" w:rsidR="00CC1AC2" w:rsidRPr="00CC1AC2" w:rsidRDefault="00CC1AC2" w:rsidP="00CC1AC2">
      <w:pPr>
        <w:ind w:right="-2" w:firstLine="1418"/>
        <w:rPr>
          <w:rFonts w:eastAsia="Calibri" w:cs="Century Gothic"/>
          <w:szCs w:val="20"/>
        </w:rPr>
      </w:pPr>
      <w:r w:rsidRPr="00CC1AC2">
        <w:rPr>
          <w:rFonts w:eastAsia="Calibri" w:cs="Century Gothic"/>
          <w:szCs w:val="20"/>
        </w:rPr>
        <w:t xml:space="preserve">I - uma parcela referente ao primeiro exercício de até R$ 1.000.000.00 (um milhão de reais) a ser repassada à ENTIDADE ESTADUAL, sendo R$ 500.000,00 (quinhentos mil reais) após definição e aprovação do Quadro de Metas pelo respectivo Conselho Estadual de Recursos Hídricos, nos termos previstos no art. 9º </w:t>
      </w:r>
      <w:r w:rsidR="00CA335A">
        <w:rPr>
          <w:rFonts w:eastAsia="Calibri" w:cs="Century Gothic"/>
          <w:szCs w:val="20"/>
        </w:rPr>
        <w:t xml:space="preserve">do Anexo I </w:t>
      </w:r>
      <w:r w:rsidRPr="00CC1AC2">
        <w:rPr>
          <w:rFonts w:eastAsia="Calibri" w:cs="Century Gothic"/>
          <w:szCs w:val="20"/>
        </w:rPr>
        <w:t>da Resolução ANA nº 379, de 2013 e, até R$ 500.000,00 (quinhentos mil reais) mediante o cumprimento das metas atinentes ao item I da Cláusula Quinta;</w:t>
      </w:r>
    </w:p>
    <w:p w14:paraId="3D0FC825" w14:textId="056F3E0B" w:rsidR="00CC1AC2" w:rsidRPr="00CC1AC2" w:rsidRDefault="00CC1AC2" w:rsidP="00CC1AC2">
      <w:pPr>
        <w:ind w:right="-2" w:firstLine="1418"/>
        <w:rPr>
          <w:rFonts w:eastAsia="Calibri" w:cs="Century Gothic"/>
          <w:szCs w:val="20"/>
        </w:rPr>
      </w:pPr>
      <w:r w:rsidRPr="00CC1AC2">
        <w:rPr>
          <w:rFonts w:eastAsia="Calibri" w:cs="Century Gothic"/>
          <w:szCs w:val="20"/>
        </w:rPr>
        <w:t xml:space="preserve">III - quatro parcelas de até R$ 1.000.000,00 (um milhão de reais) a serem repassadas à ENTIDADE ESTADUAL mediante o cumprimento das metas e compromissos contratuais nos exercícios subsequentes, nos termos previstos no art. 10 </w:t>
      </w:r>
      <w:r w:rsidR="00CA335A">
        <w:rPr>
          <w:rFonts w:eastAsia="Calibri" w:cs="Century Gothic"/>
          <w:szCs w:val="20"/>
        </w:rPr>
        <w:t xml:space="preserve">do Anexo I </w:t>
      </w:r>
      <w:r w:rsidRPr="00CC1AC2">
        <w:rPr>
          <w:rFonts w:eastAsia="Calibri" w:cs="Century Gothic"/>
          <w:szCs w:val="20"/>
        </w:rPr>
        <w:t>da Resolução ANA nº 379, de 21 de março de 2013;</w:t>
      </w:r>
    </w:p>
    <w:p w14:paraId="0CEE5AF4" w14:textId="2A50967D" w:rsidR="005B353F" w:rsidRPr="007F14A4" w:rsidRDefault="007F14A4" w:rsidP="005B353F">
      <w:pPr>
        <w:pStyle w:val="Corpodetexto"/>
        <w:rPr>
          <w:w w:val="110"/>
          <w:szCs w:val="20"/>
        </w:rPr>
      </w:pPr>
      <w:r w:rsidRPr="00742F67">
        <w:rPr>
          <w:w w:val="110"/>
          <w:szCs w:val="20"/>
        </w:rPr>
        <w:t xml:space="preserve">Parágrafo </w:t>
      </w:r>
      <w:r w:rsidR="00742F67">
        <w:rPr>
          <w:w w:val="110"/>
          <w:szCs w:val="20"/>
        </w:rPr>
        <w:t>p</w:t>
      </w:r>
      <w:r w:rsidR="00943CD5" w:rsidRPr="00742F67">
        <w:rPr>
          <w:w w:val="110"/>
          <w:szCs w:val="20"/>
        </w:rPr>
        <w:t>rimeir</w:t>
      </w:r>
      <w:r w:rsidRPr="00742F67">
        <w:rPr>
          <w:w w:val="110"/>
          <w:szCs w:val="20"/>
        </w:rPr>
        <w:t>o</w:t>
      </w:r>
      <w:r w:rsidR="005B353F" w:rsidRPr="00742F67">
        <w:rPr>
          <w:w w:val="110"/>
          <w:szCs w:val="20"/>
        </w:rPr>
        <w:t>.</w:t>
      </w:r>
      <w:r w:rsidR="005B353F" w:rsidRPr="007F14A4">
        <w:rPr>
          <w:b/>
          <w:w w:val="110"/>
          <w:szCs w:val="20"/>
        </w:rPr>
        <w:t xml:space="preserve"> </w:t>
      </w:r>
      <w:r w:rsidR="005B353F" w:rsidRPr="00943CD5">
        <w:rPr>
          <w:rFonts w:eastAsia="Century Gothic" w:cs="Century Gothic"/>
          <w:szCs w:val="20"/>
          <w:lang w:eastAsia="pt-BR"/>
        </w:rPr>
        <w:t>A execução</w:t>
      </w:r>
      <w:r w:rsidR="00976F96" w:rsidRPr="00943CD5">
        <w:rPr>
          <w:rFonts w:eastAsia="Century Gothic" w:cs="Century Gothic"/>
          <w:szCs w:val="20"/>
          <w:lang w:eastAsia="pt-BR"/>
        </w:rPr>
        <w:t xml:space="preserve"> e eficácia anual</w:t>
      </w:r>
      <w:r w:rsidR="005B353F" w:rsidRPr="00943CD5">
        <w:rPr>
          <w:rFonts w:eastAsia="Century Gothic" w:cs="Century Gothic"/>
          <w:szCs w:val="20"/>
          <w:lang w:eastAsia="pt-BR"/>
        </w:rPr>
        <w:t xml:space="preserve"> </w:t>
      </w:r>
      <w:r w:rsidR="00976F96" w:rsidRPr="00943CD5">
        <w:rPr>
          <w:rFonts w:eastAsia="Century Gothic" w:cs="Century Gothic"/>
          <w:szCs w:val="20"/>
          <w:lang w:eastAsia="pt-BR"/>
        </w:rPr>
        <w:t>des</w:t>
      </w:r>
      <w:r w:rsidR="00742D56" w:rsidRPr="00943CD5">
        <w:rPr>
          <w:rFonts w:eastAsia="Century Gothic" w:cs="Century Gothic"/>
          <w:szCs w:val="20"/>
          <w:lang w:eastAsia="pt-BR"/>
        </w:rPr>
        <w:t>te</w:t>
      </w:r>
      <w:r w:rsidR="005B353F" w:rsidRPr="00943CD5">
        <w:rPr>
          <w:rFonts w:eastAsia="Century Gothic" w:cs="Century Gothic"/>
          <w:szCs w:val="20"/>
          <w:lang w:eastAsia="pt-BR"/>
        </w:rPr>
        <w:t xml:space="preserve"> Contrato</w:t>
      </w:r>
      <w:r w:rsidR="00742D56" w:rsidRPr="00943CD5">
        <w:rPr>
          <w:rFonts w:eastAsia="Century Gothic" w:cs="Century Gothic"/>
          <w:szCs w:val="20"/>
          <w:lang w:eastAsia="pt-BR"/>
        </w:rPr>
        <w:t xml:space="preserve"> </w:t>
      </w:r>
      <w:r w:rsidR="005B353F" w:rsidRPr="00943CD5">
        <w:rPr>
          <w:rFonts w:eastAsia="Century Gothic" w:cs="Century Gothic"/>
          <w:szCs w:val="20"/>
          <w:lang w:eastAsia="pt-BR"/>
        </w:rPr>
        <w:t>ficar</w:t>
      </w:r>
      <w:r w:rsidR="00976F96" w:rsidRPr="00943CD5">
        <w:rPr>
          <w:rFonts w:eastAsia="Century Gothic" w:cs="Century Gothic"/>
          <w:szCs w:val="20"/>
          <w:lang w:eastAsia="pt-BR"/>
        </w:rPr>
        <w:t>á</w:t>
      </w:r>
      <w:r w:rsidR="005B353F" w:rsidRPr="00943CD5">
        <w:rPr>
          <w:rFonts w:eastAsia="Century Gothic" w:cs="Century Gothic"/>
          <w:szCs w:val="20"/>
          <w:lang w:eastAsia="pt-BR"/>
        </w:rPr>
        <w:t xml:space="preserve"> suspensa até que </w:t>
      </w:r>
      <w:r w:rsidR="00976F96" w:rsidRPr="00943CD5">
        <w:rPr>
          <w:rFonts w:eastAsia="Century Gothic" w:cs="Century Gothic"/>
          <w:szCs w:val="20"/>
          <w:lang w:eastAsia="pt-BR"/>
        </w:rPr>
        <w:t>seja certificada previamente a</w:t>
      </w:r>
      <w:r w:rsidR="00742D56" w:rsidRPr="00943CD5">
        <w:rPr>
          <w:rFonts w:eastAsia="Century Gothic" w:cs="Century Gothic"/>
          <w:szCs w:val="20"/>
          <w:lang w:eastAsia="pt-BR"/>
        </w:rPr>
        <w:t xml:space="preserve"> </w:t>
      </w:r>
      <w:r w:rsidR="00976F96" w:rsidRPr="00943CD5">
        <w:rPr>
          <w:rFonts w:eastAsia="Century Gothic" w:cs="Century Gothic"/>
          <w:szCs w:val="20"/>
          <w:lang w:eastAsia="pt-BR"/>
        </w:rPr>
        <w:t>disponibilidade</w:t>
      </w:r>
      <w:r w:rsidR="005B353F" w:rsidRPr="00943CD5">
        <w:rPr>
          <w:rFonts w:eastAsia="Century Gothic" w:cs="Century Gothic"/>
          <w:szCs w:val="20"/>
          <w:lang w:eastAsia="pt-BR"/>
        </w:rPr>
        <w:t xml:space="preserve"> orçamentári</w:t>
      </w:r>
      <w:r w:rsidR="00976F96" w:rsidRPr="00943CD5">
        <w:rPr>
          <w:rFonts w:eastAsia="Century Gothic" w:cs="Century Gothic"/>
          <w:szCs w:val="20"/>
          <w:lang w:eastAsia="pt-BR"/>
        </w:rPr>
        <w:t>a anual</w:t>
      </w:r>
      <w:r w:rsidR="005B353F" w:rsidRPr="00943CD5">
        <w:rPr>
          <w:rFonts w:eastAsia="Century Gothic" w:cs="Century Gothic"/>
          <w:szCs w:val="20"/>
          <w:lang w:eastAsia="pt-BR"/>
        </w:rPr>
        <w:t xml:space="preserve"> e</w:t>
      </w:r>
      <w:r w:rsidR="00976F96" w:rsidRPr="00943CD5">
        <w:rPr>
          <w:rFonts w:eastAsia="Century Gothic" w:cs="Century Gothic"/>
          <w:szCs w:val="20"/>
          <w:lang w:eastAsia="pt-BR"/>
        </w:rPr>
        <w:t xml:space="preserve"> indicada a</w:t>
      </w:r>
      <w:r w:rsidR="005B353F" w:rsidRPr="00943CD5">
        <w:rPr>
          <w:rFonts w:eastAsia="Century Gothic" w:cs="Century Gothic"/>
          <w:szCs w:val="20"/>
          <w:lang w:eastAsia="pt-BR"/>
        </w:rPr>
        <w:t xml:space="preserve"> respectiva nota de empenho</w:t>
      </w:r>
      <w:r w:rsidR="008C6E11" w:rsidRPr="007F14A4">
        <w:rPr>
          <w:w w:val="110"/>
          <w:szCs w:val="20"/>
        </w:rPr>
        <w:t>.</w:t>
      </w:r>
    </w:p>
    <w:p w14:paraId="3D4C626C" w14:textId="046ED9B8" w:rsidR="00CC1AC2" w:rsidRPr="00CC1AC2" w:rsidRDefault="00CC1AC2" w:rsidP="00CC1AC2">
      <w:pPr>
        <w:pStyle w:val="Corpodetexto"/>
        <w:ind w:right="-2"/>
        <w:rPr>
          <w:rFonts w:eastAsia="Century Gothic" w:cs="Century Gothic"/>
          <w:szCs w:val="20"/>
          <w:lang w:eastAsia="pt-BR"/>
        </w:rPr>
      </w:pPr>
      <w:r w:rsidRPr="00742F67">
        <w:rPr>
          <w:color w:val="131513"/>
          <w:w w:val="110"/>
          <w:szCs w:val="20"/>
        </w:rPr>
        <w:t xml:space="preserve">Parágrafo </w:t>
      </w:r>
      <w:r w:rsidR="00742F67">
        <w:rPr>
          <w:color w:val="131513"/>
          <w:w w:val="110"/>
          <w:szCs w:val="20"/>
        </w:rPr>
        <w:t>s</w:t>
      </w:r>
      <w:r w:rsidR="00943CD5" w:rsidRPr="00742F67">
        <w:rPr>
          <w:color w:val="131513"/>
          <w:spacing w:val="2"/>
          <w:w w:val="110"/>
          <w:szCs w:val="20"/>
        </w:rPr>
        <w:t>egund</w:t>
      </w:r>
      <w:r w:rsidR="007F14A4" w:rsidRPr="00742F67">
        <w:rPr>
          <w:color w:val="131513"/>
          <w:spacing w:val="2"/>
          <w:w w:val="110"/>
          <w:szCs w:val="20"/>
        </w:rPr>
        <w:t>o</w:t>
      </w:r>
      <w:r w:rsidRPr="00742F67">
        <w:rPr>
          <w:color w:val="3D423F"/>
          <w:spacing w:val="1"/>
          <w:w w:val="110"/>
          <w:szCs w:val="20"/>
        </w:rPr>
        <w:t>.</w:t>
      </w:r>
      <w:r w:rsidRPr="00CC1AC2">
        <w:rPr>
          <w:b/>
          <w:color w:val="3D423F"/>
          <w:spacing w:val="-14"/>
          <w:w w:val="110"/>
          <w:szCs w:val="20"/>
        </w:rPr>
        <w:t xml:space="preserve"> </w:t>
      </w:r>
      <w:r w:rsidRPr="00CC1AC2">
        <w:rPr>
          <w:rFonts w:eastAsia="Century Gothic" w:cs="Century Gothic"/>
          <w:szCs w:val="20"/>
          <w:lang w:eastAsia="pt-BR"/>
        </w:rPr>
        <w:t>A indicação dos créditos orçamentários para os exercícios posteriores poderá ser realizada mediante apostilamento deste Contrato.</w:t>
      </w:r>
    </w:p>
    <w:p w14:paraId="3668AEEA" w14:textId="77777777" w:rsidR="00CC1AC2" w:rsidRPr="00CC1AC2" w:rsidRDefault="00CC1AC2" w:rsidP="008F4EFD">
      <w:pPr>
        <w:pStyle w:val="Numerao1"/>
        <w:numPr>
          <w:ilvl w:val="0"/>
          <w:numId w:val="0"/>
        </w:numPr>
        <w:tabs>
          <w:tab w:val="clear" w:pos="1985"/>
        </w:tabs>
        <w:spacing w:before="120" w:after="120"/>
        <w:rPr>
          <w:rFonts w:eastAsia="Century Gothic" w:cs="Century Gothic"/>
          <w:b/>
          <w:szCs w:val="20"/>
          <w:lang w:eastAsia="pt-BR"/>
        </w:rPr>
      </w:pPr>
      <w:r w:rsidRPr="00CC1AC2">
        <w:rPr>
          <w:rFonts w:eastAsia="Century Gothic" w:cs="Century Gothic"/>
          <w:b/>
          <w:szCs w:val="20"/>
          <w:lang w:eastAsia="pt-BR"/>
        </w:rPr>
        <w:t>CLÁUSULA QUINTA - DAS METAS DO PROGESTÃO</w:t>
      </w:r>
    </w:p>
    <w:p w14:paraId="690B0D23" w14:textId="77777777" w:rsidR="00CC1AC2" w:rsidRPr="0063149D" w:rsidRDefault="00CC1AC2" w:rsidP="0063149D">
      <w:r w:rsidRPr="0063149D">
        <w:t>As metas do PROGESTÃO incluem:</w:t>
      </w:r>
    </w:p>
    <w:p w14:paraId="6803F884" w14:textId="324B785B" w:rsidR="00CC1AC2" w:rsidRPr="00CC1AC2" w:rsidRDefault="00CC1AC2" w:rsidP="00CC1AC2">
      <w:pPr>
        <w:pStyle w:val="Recuodecorpodetexto"/>
        <w:spacing w:before="60" w:after="60"/>
        <w:ind w:left="0" w:firstLine="1418"/>
        <w:rPr>
          <w:rFonts w:eastAsia="Century Gothic" w:cs="Century Gothic"/>
          <w:szCs w:val="20"/>
        </w:rPr>
      </w:pPr>
      <w:r w:rsidRPr="00CC1AC2">
        <w:rPr>
          <w:rFonts w:eastAsia="Century Gothic" w:cs="Century Gothic"/>
          <w:szCs w:val="20"/>
        </w:rPr>
        <w:t xml:space="preserve">I - </w:t>
      </w:r>
      <w:proofErr w:type="gramStart"/>
      <w:r w:rsidRPr="00CC1AC2">
        <w:rPr>
          <w:rFonts w:eastAsia="Century Gothic" w:cs="Century Gothic"/>
          <w:szCs w:val="20"/>
        </w:rPr>
        <w:t>metas</w:t>
      </w:r>
      <w:proofErr w:type="gramEnd"/>
      <w:r w:rsidRPr="00CC1AC2">
        <w:rPr>
          <w:rFonts w:eastAsia="Century Gothic" w:cs="Century Gothic"/>
          <w:szCs w:val="20"/>
        </w:rPr>
        <w:t xml:space="preserve"> de cooperação federativa, relacionadas ao desenvolvimento e fortalecimento institucional do Sistema Nacional de Gerenciamento de Recursos Hídricos - SINGREH, criado pela Lei nº 9.433, de 1997; e</w:t>
      </w:r>
    </w:p>
    <w:p w14:paraId="7B61C301" w14:textId="77777777" w:rsidR="00CC1AC2" w:rsidRPr="00CC1AC2" w:rsidRDefault="00CC1AC2" w:rsidP="00CC1AC2">
      <w:pPr>
        <w:pStyle w:val="Recuodecorpodetexto"/>
        <w:spacing w:before="60" w:after="60"/>
        <w:ind w:left="0" w:firstLine="1418"/>
        <w:rPr>
          <w:rFonts w:eastAsia="Century Gothic" w:cs="Century Gothic"/>
          <w:szCs w:val="20"/>
        </w:rPr>
      </w:pPr>
      <w:r w:rsidRPr="00CC1AC2">
        <w:rPr>
          <w:rFonts w:eastAsia="Century Gothic" w:cs="Century Gothic"/>
          <w:szCs w:val="20"/>
        </w:rPr>
        <w:t xml:space="preserve">II - </w:t>
      </w:r>
      <w:proofErr w:type="gramStart"/>
      <w:r w:rsidRPr="00CC1AC2">
        <w:rPr>
          <w:rFonts w:eastAsia="Century Gothic" w:cs="Century Gothic"/>
          <w:szCs w:val="20"/>
        </w:rPr>
        <w:t>metas</w:t>
      </w:r>
      <w:proofErr w:type="gramEnd"/>
      <w:r w:rsidRPr="00CC1AC2">
        <w:rPr>
          <w:rFonts w:eastAsia="Century Gothic" w:cs="Century Gothic"/>
          <w:szCs w:val="20"/>
        </w:rPr>
        <w:t xml:space="preserve"> de implementação dos instrumentos e das ferramentas de apoio ao gerenciamento de recursos hídricos em âmbito estadual.</w:t>
      </w:r>
    </w:p>
    <w:p w14:paraId="70830282" w14:textId="4791B158" w:rsidR="00CC1AC2" w:rsidRPr="00CC1AC2" w:rsidRDefault="00CC1AC2" w:rsidP="00CC1AC2">
      <w:pPr>
        <w:pStyle w:val="Recuodecorpodetexto"/>
        <w:spacing w:before="60" w:after="60"/>
        <w:ind w:left="0"/>
        <w:rPr>
          <w:rFonts w:eastAsia="Century Gothic" w:cs="Century Gothic"/>
          <w:b/>
          <w:szCs w:val="20"/>
        </w:rPr>
      </w:pPr>
      <w:r w:rsidRPr="00742F67">
        <w:rPr>
          <w:rFonts w:eastAsia="Century Gothic" w:cs="Century Gothic"/>
          <w:szCs w:val="20"/>
        </w:rPr>
        <w:t xml:space="preserve">Parágrafo </w:t>
      </w:r>
      <w:r w:rsidR="00742F67">
        <w:rPr>
          <w:rFonts w:eastAsia="Century Gothic" w:cs="Century Gothic"/>
          <w:szCs w:val="20"/>
        </w:rPr>
        <w:t>p</w:t>
      </w:r>
      <w:r w:rsidRPr="00742F67">
        <w:rPr>
          <w:rFonts w:eastAsia="Century Gothic" w:cs="Century Gothic"/>
          <w:szCs w:val="20"/>
        </w:rPr>
        <w:t>rimeiro.</w:t>
      </w:r>
      <w:r w:rsidRPr="00CC1AC2">
        <w:rPr>
          <w:rFonts w:eastAsia="Century Gothic" w:cs="Century Gothic"/>
          <w:b/>
          <w:szCs w:val="20"/>
        </w:rPr>
        <w:t xml:space="preserve"> </w:t>
      </w:r>
      <w:r w:rsidRPr="00CC1AC2">
        <w:rPr>
          <w:rFonts w:eastAsia="Century Gothic" w:cs="Century Gothic"/>
          <w:szCs w:val="20"/>
        </w:rPr>
        <w:t>As metas de que tratam os incisos I e II têm horizonte de 5 (cinco) anos e encontram-se organizadas conforme disposto nos Anexos III</w:t>
      </w:r>
      <w:r w:rsidR="00F87518">
        <w:rPr>
          <w:rFonts w:eastAsia="Century Gothic" w:cs="Century Gothic"/>
          <w:szCs w:val="20"/>
        </w:rPr>
        <w:t>, IV</w:t>
      </w:r>
      <w:r w:rsidRPr="00CC1AC2">
        <w:rPr>
          <w:rFonts w:eastAsia="Century Gothic" w:cs="Century Gothic"/>
          <w:szCs w:val="20"/>
        </w:rPr>
        <w:t xml:space="preserve"> e V deste Contrato.</w:t>
      </w:r>
    </w:p>
    <w:p w14:paraId="6D042CE2" w14:textId="52926208" w:rsidR="00CC1AC2" w:rsidRPr="00CC1AC2" w:rsidRDefault="00CC1AC2" w:rsidP="00CC1AC2">
      <w:pPr>
        <w:pStyle w:val="Recuodecorpodetexto"/>
        <w:spacing w:before="60" w:after="60"/>
        <w:ind w:left="0"/>
        <w:rPr>
          <w:rFonts w:eastAsia="Century Gothic" w:cs="Century Gothic"/>
          <w:b/>
          <w:szCs w:val="20"/>
        </w:rPr>
      </w:pPr>
      <w:r w:rsidRPr="00742F67">
        <w:rPr>
          <w:rFonts w:eastAsia="Century Gothic" w:cs="Century Gothic"/>
          <w:szCs w:val="20"/>
        </w:rPr>
        <w:t xml:space="preserve">Parágrafo </w:t>
      </w:r>
      <w:r w:rsidR="00742F67">
        <w:rPr>
          <w:rFonts w:eastAsia="Century Gothic" w:cs="Century Gothic"/>
          <w:szCs w:val="20"/>
        </w:rPr>
        <w:t>s</w:t>
      </w:r>
      <w:r w:rsidRPr="00742F67">
        <w:rPr>
          <w:rFonts w:eastAsia="Century Gothic" w:cs="Century Gothic"/>
          <w:szCs w:val="20"/>
        </w:rPr>
        <w:t>egundo.</w:t>
      </w:r>
      <w:r w:rsidRPr="00CC1AC2">
        <w:rPr>
          <w:rFonts w:eastAsia="Century Gothic" w:cs="Century Gothic"/>
          <w:b/>
          <w:szCs w:val="20"/>
        </w:rPr>
        <w:t xml:space="preserve"> </w:t>
      </w:r>
      <w:r w:rsidRPr="00CC1AC2">
        <w:rPr>
          <w:rFonts w:eastAsia="Century Gothic" w:cs="Century Gothic"/>
          <w:szCs w:val="20"/>
        </w:rPr>
        <w:t>As metas poderão ser revisadas a qualquer tempo, por meio de aditamento contratual, desde que mantidas as condições para adesão e participação no PROGESTÃO previstas no</w:t>
      </w:r>
      <w:r w:rsidRPr="00CC1AC2">
        <w:rPr>
          <w:rFonts w:eastAsia="Calibri" w:cs="Century Gothic"/>
          <w:spacing w:val="-2"/>
          <w:szCs w:val="20"/>
        </w:rPr>
        <w:t xml:space="preserve"> </w:t>
      </w:r>
      <w:r w:rsidRPr="00CC1AC2">
        <w:rPr>
          <w:rFonts w:eastAsia="Century Gothic" w:cs="Century Gothic"/>
          <w:szCs w:val="20"/>
        </w:rPr>
        <w:t xml:space="preserve">art. 5º </w:t>
      </w:r>
      <w:r w:rsidR="008C6E11">
        <w:rPr>
          <w:rFonts w:eastAsia="Century Gothic" w:cs="Century Gothic"/>
          <w:szCs w:val="20"/>
        </w:rPr>
        <w:t xml:space="preserve">do Anexo I </w:t>
      </w:r>
      <w:r w:rsidRPr="00CC1AC2">
        <w:rPr>
          <w:rFonts w:eastAsia="Century Gothic" w:cs="Century Gothic"/>
          <w:szCs w:val="20"/>
        </w:rPr>
        <w:t xml:space="preserve">da Resolução ANA nº 379, de 2013, e observado o disposto no </w:t>
      </w:r>
      <w:r w:rsidR="00742F67">
        <w:rPr>
          <w:rFonts w:eastAsia="Century Gothic" w:cs="Century Gothic"/>
          <w:szCs w:val="20"/>
        </w:rPr>
        <w:t>p</w:t>
      </w:r>
      <w:r w:rsidRPr="00CC1AC2">
        <w:rPr>
          <w:rFonts w:eastAsia="Century Gothic" w:cs="Century Gothic"/>
          <w:szCs w:val="20"/>
        </w:rPr>
        <w:t xml:space="preserve">arágrafo </w:t>
      </w:r>
      <w:r w:rsidR="00742F67">
        <w:rPr>
          <w:rFonts w:eastAsia="Century Gothic" w:cs="Century Gothic"/>
          <w:szCs w:val="20"/>
        </w:rPr>
        <w:t>p</w:t>
      </w:r>
      <w:r w:rsidRPr="00CC1AC2">
        <w:rPr>
          <w:rFonts w:eastAsia="Century Gothic" w:cs="Century Gothic"/>
          <w:szCs w:val="20"/>
        </w:rPr>
        <w:t>rimeiro desta Cláusula.</w:t>
      </w:r>
    </w:p>
    <w:p w14:paraId="543ADD73" w14:textId="77777777" w:rsidR="00CC1AC2" w:rsidRPr="00CC1AC2" w:rsidRDefault="00CC1AC2" w:rsidP="008F4EFD">
      <w:pPr>
        <w:pStyle w:val="Numerao1"/>
        <w:numPr>
          <w:ilvl w:val="0"/>
          <w:numId w:val="0"/>
        </w:numPr>
        <w:tabs>
          <w:tab w:val="clear" w:pos="1985"/>
        </w:tabs>
        <w:spacing w:before="120" w:after="120"/>
        <w:rPr>
          <w:rFonts w:eastAsia="Century Gothic" w:cs="Century Gothic"/>
          <w:b/>
          <w:szCs w:val="20"/>
          <w:lang w:eastAsia="pt-BR"/>
        </w:rPr>
      </w:pPr>
      <w:r w:rsidRPr="00CC1AC2">
        <w:rPr>
          <w:rFonts w:eastAsia="Century Gothic" w:cs="Century Gothic"/>
          <w:b/>
          <w:szCs w:val="20"/>
          <w:lang w:eastAsia="pt-BR"/>
        </w:rPr>
        <w:t>CLÁUSULA SEXTA - DA CERTIFICAÇÃO DAS METAS E DAS AUDITORIAS</w:t>
      </w:r>
    </w:p>
    <w:p w14:paraId="714E6EA6" w14:textId="77777777" w:rsidR="00CC1AC2" w:rsidRPr="00CC1AC2" w:rsidRDefault="00CC1AC2" w:rsidP="00873B3F">
      <w:pPr>
        <w:pStyle w:val="Recuodecorpodetexto"/>
        <w:ind w:left="0"/>
        <w:rPr>
          <w:rFonts w:eastAsia="Century Gothic" w:cs="Century Gothic"/>
          <w:szCs w:val="20"/>
        </w:rPr>
      </w:pPr>
      <w:r w:rsidRPr="00CC1AC2">
        <w:rPr>
          <w:rFonts w:eastAsia="Century Gothic" w:cs="Century Gothic"/>
          <w:szCs w:val="20"/>
        </w:rPr>
        <w:t>O processo de certificação do cumprimento das metas do PROGESTÃO previstas nos Anexos III e IV será realizado pela ANA utilizando-se os procedimentos, instrumentos, requisitos e critérios de avaliação das metas constantes nos Anexos I e II do Contrato.</w:t>
      </w:r>
    </w:p>
    <w:p w14:paraId="68F7C964" w14:textId="5E8EBFD6" w:rsidR="00CC1AC2" w:rsidRDefault="00CC1AC2" w:rsidP="00CC1AC2">
      <w:pPr>
        <w:pStyle w:val="Recuodecorpodetexto"/>
        <w:spacing w:before="60" w:after="60"/>
        <w:ind w:left="0" w:right="-2"/>
        <w:rPr>
          <w:rFonts w:eastAsia="Century Gothic" w:cs="Century Gothic"/>
          <w:szCs w:val="20"/>
        </w:rPr>
      </w:pPr>
      <w:r w:rsidRPr="00873B3F">
        <w:rPr>
          <w:szCs w:val="20"/>
        </w:rPr>
        <w:t xml:space="preserve">Parágrafo </w:t>
      </w:r>
      <w:r w:rsidR="00873B3F">
        <w:rPr>
          <w:szCs w:val="20"/>
        </w:rPr>
        <w:t>p</w:t>
      </w:r>
      <w:r w:rsidR="002601F8" w:rsidRPr="00873B3F">
        <w:rPr>
          <w:spacing w:val="11"/>
          <w:szCs w:val="20"/>
        </w:rPr>
        <w:t>rimeiro</w:t>
      </w:r>
      <w:r w:rsidRPr="00873B3F">
        <w:rPr>
          <w:rFonts w:eastAsia="Century Gothic" w:cs="Century Gothic"/>
          <w:szCs w:val="20"/>
        </w:rPr>
        <w:t>.</w:t>
      </w:r>
      <w:r w:rsidRPr="00CC1AC2">
        <w:rPr>
          <w:rFonts w:eastAsia="Century Gothic" w:cs="Century Gothic"/>
          <w:b/>
          <w:szCs w:val="20"/>
        </w:rPr>
        <w:t xml:space="preserve"> </w:t>
      </w:r>
      <w:r w:rsidRPr="00CC1AC2">
        <w:rPr>
          <w:rFonts w:eastAsia="Century Gothic" w:cs="Century Gothic"/>
          <w:szCs w:val="20"/>
        </w:rPr>
        <w:t>Os recursos transferidos à ENTIDADE ESTADUAL no âmbito do Programa PROGESTÃO não estarão sujeitos à pre</w:t>
      </w:r>
      <w:r w:rsidR="002601F8">
        <w:rPr>
          <w:rFonts w:eastAsia="Century Gothic" w:cs="Century Gothic"/>
          <w:szCs w:val="20"/>
        </w:rPr>
        <w:t>stação de contas perante a ANA.</w:t>
      </w:r>
    </w:p>
    <w:p w14:paraId="7DC2047B" w14:textId="4739BE21" w:rsidR="002601F8" w:rsidRPr="002601F8" w:rsidRDefault="002601F8" w:rsidP="002601F8">
      <w:pPr>
        <w:pStyle w:val="Recuodecorpodetexto"/>
        <w:ind w:left="0"/>
      </w:pPr>
      <w:r w:rsidRPr="00873B3F">
        <w:t xml:space="preserve">Parágrafo </w:t>
      </w:r>
      <w:r w:rsidR="00873B3F">
        <w:t>s</w:t>
      </w:r>
      <w:r w:rsidRPr="00873B3F">
        <w:t>egundo.</w:t>
      </w:r>
      <w:r w:rsidRPr="002601F8">
        <w:t xml:space="preserve"> Os recursos transferidos à ENTIDADE ESTADUAL no âmbito do Programa PROGESTÃO deverão ser aplicados, exclusivamente, em ações de gerenciamento de recursos hídricos e de fortalecimento do Sistema Estadual de Gerenciamento de Recursos Hídricos.</w:t>
      </w:r>
    </w:p>
    <w:p w14:paraId="1732D9E6" w14:textId="63EE88DC" w:rsidR="002601F8" w:rsidRPr="002601F8" w:rsidRDefault="002601F8" w:rsidP="002601F8">
      <w:pPr>
        <w:pStyle w:val="Recuodecorpodetexto"/>
        <w:ind w:left="0"/>
      </w:pPr>
      <w:r w:rsidRPr="00873B3F">
        <w:t xml:space="preserve">Parágrafo </w:t>
      </w:r>
      <w:r w:rsidR="00873B3F">
        <w:t>t</w:t>
      </w:r>
      <w:r w:rsidRPr="00873B3F">
        <w:t>erceiro.</w:t>
      </w:r>
      <w:r w:rsidRPr="002601F8">
        <w:t xml:space="preserve"> Observado o contraditório e ampla defesa, constatado o descumprimento da obrigação prevista no parágrafo anterior, o ente federativo deverá devolver os recursos aplicados em desconformidade com o Programa, corrigidos pela SELIC, no prazo de trinta dias contados da notificação da ANA, sob pena de rescisão contratual, instauração de Tomada de Contas Especial, inscrição em Dívida Ativa, cobrança administrativa e judicial, sem prejuízo da comunicação do fato aos órgãos de controle estadual.</w:t>
      </w:r>
    </w:p>
    <w:p w14:paraId="04F60189" w14:textId="77777777" w:rsidR="00CC1AC2" w:rsidRPr="00CC1AC2" w:rsidRDefault="00CC1AC2" w:rsidP="008F4EFD">
      <w:pPr>
        <w:pStyle w:val="Numerao1"/>
        <w:numPr>
          <w:ilvl w:val="0"/>
          <w:numId w:val="0"/>
        </w:numPr>
        <w:tabs>
          <w:tab w:val="clear" w:pos="1985"/>
        </w:tabs>
        <w:spacing w:before="120" w:after="120"/>
        <w:rPr>
          <w:rFonts w:eastAsia="Century Gothic" w:cs="Century Gothic"/>
          <w:b/>
          <w:szCs w:val="20"/>
          <w:lang w:eastAsia="pt-BR"/>
        </w:rPr>
      </w:pPr>
      <w:r w:rsidRPr="00CC1AC2">
        <w:rPr>
          <w:rFonts w:eastAsia="Century Gothic" w:cs="Century Gothic"/>
          <w:b/>
          <w:szCs w:val="20"/>
          <w:lang w:eastAsia="pt-BR"/>
        </w:rPr>
        <w:lastRenderedPageBreak/>
        <w:t>CLÁUSULA SÉTIMA - DOS PRAZOS</w:t>
      </w:r>
    </w:p>
    <w:p w14:paraId="6CA59013" w14:textId="52296CA1" w:rsidR="00CC1AC2" w:rsidRPr="00CC1AC2" w:rsidRDefault="00CC1AC2" w:rsidP="00873B3F">
      <w:pPr>
        <w:pStyle w:val="Recuodecorpodetexto"/>
        <w:ind w:left="0"/>
        <w:rPr>
          <w:rFonts w:eastAsia="Century Gothic" w:cs="Century Gothic"/>
          <w:szCs w:val="20"/>
        </w:rPr>
      </w:pPr>
      <w:r w:rsidRPr="00CC1AC2">
        <w:rPr>
          <w:rFonts w:eastAsia="Century Gothic" w:cs="Century Gothic"/>
          <w:szCs w:val="20"/>
        </w:rPr>
        <w:t>Este Contrato terá vigência até 30 de setembro de 202</w:t>
      </w:r>
      <w:r w:rsidR="00873B3F">
        <w:rPr>
          <w:rFonts w:eastAsia="Century Gothic" w:cs="Century Gothic"/>
          <w:szCs w:val="20"/>
        </w:rPr>
        <w:t>4</w:t>
      </w:r>
      <w:r w:rsidRPr="00CC1AC2">
        <w:rPr>
          <w:rFonts w:eastAsia="Century Gothic" w:cs="Century Gothic"/>
          <w:szCs w:val="20"/>
        </w:rPr>
        <w:t>, iniciando-se na data de publicação do respectivo extrato no Diário Oficial da União.</w:t>
      </w:r>
    </w:p>
    <w:p w14:paraId="269528A8" w14:textId="77777777" w:rsidR="00CC1AC2" w:rsidRPr="00CC1AC2" w:rsidRDefault="00CC1AC2" w:rsidP="008F4EFD">
      <w:pPr>
        <w:pStyle w:val="Numerao1"/>
        <w:numPr>
          <w:ilvl w:val="0"/>
          <w:numId w:val="0"/>
        </w:numPr>
        <w:tabs>
          <w:tab w:val="clear" w:pos="1985"/>
        </w:tabs>
        <w:spacing w:before="120" w:after="120"/>
        <w:rPr>
          <w:rFonts w:eastAsia="Century Gothic" w:cs="Century Gothic"/>
          <w:b/>
          <w:szCs w:val="20"/>
          <w:lang w:eastAsia="pt-BR"/>
        </w:rPr>
      </w:pPr>
      <w:r w:rsidRPr="00CC1AC2">
        <w:rPr>
          <w:rFonts w:eastAsia="Century Gothic" w:cs="Century Gothic"/>
          <w:b/>
          <w:szCs w:val="20"/>
          <w:lang w:eastAsia="pt-BR"/>
        </w:rPr>
        <w:t>CLÁUSULA OITAVA - DAS SANÇÕES</w:t>
      </w:r>
    </w:p>
    <w:p w14:paraId="43458355" w14:textId="77777777" w:rsidR="00CC1AC2" w:rsidRPr="00CC1AC2" w:rsidRDefault="00CC1AC2" w:rsidP="00873B3F">
      <w:pPr>
        <w:pStyle w:val="Recuodecorpodetexto"/>
        <w:ind w:left="0"/>
        <w:rPr>
          <w:rFonts w:eastAsia="Century Gothic" w:cs="Century Gothic"/>
          <w:szCs w:val="20"/>
        </w:rPr>
      </w:pPr>
      <w:r w:rsidRPr="00CC1AC2">
        <w:rPr>
          <w:rFonts w:eastAsia="Century Gothic" w:cs="Century Gothic"/>
          <w:szCs w:val="20"/>
        </w:rPr>
        <w:t>À vista dos resultados do processo de certificação e das informações colhidas mediante avaliação da ANA e do Conselho Estadual de Recursos Hídricos, a ENTIDADE ESTADUAL poderá sofrer as seguintes sanções, a serem aplicadas por ato fundamentado da ANA:</w:t>
      </w:r>
    </w:p>
    <w:p w14:paraId="5CCC2699" w14:textId="77777777" w:rsidR="00CC1AC2" w:rsidRPr="00CC1AC2" w:rsidRDefault="00CC1AC2" w:rsidP="00CC1AC2">
      <w:pPr>
        <w:pStyle w:val="Recuodecorpodetexto"/>
        <w:spacing w:before="60" w:after="60"/>
        <w:ind w:left="0" w:firstLine="1418"/>
        <w:rPr>
          <w:rFonts w:eastAsia="Century Gothic" w:cs="Century Gothic"/>
          <w:szCs w:val="20"/>
        </w:rPr>
      </w:pPr>
      <w:r w:rsidRPr="00CC1AC2">
        <w:rPr>
          <w:rFonts w:eastAsia="Century Gothic" w:cs="Century Gothic"/>
          <w:szCs w:val="20"/>
        </w:rPr>
        <w:t xml:space="preserve">I - </w:t>
      </w:r>
      <w:proofErr w:type="gramStart"/>
      <w:r w:rsidRPr="00CC1AC2">
        <w:rPr>
          <w:rFonts w:eastAsia="Century Gothic" w:cs="Century Gothic"/>
          <w:szCs w:val="20"/>
        </w:rPr>
        <w:t>perda</w:t>
      </w:r>
      <w:proofErr w:type="gramEnd"/>
      <w:r w:rsidRPr="00CC1AC2">
        <w:rPr>
          <w:rFonts w:eastAsia="Century Gothic" w:cs="Century Gothic"/>
          <w:szCs w:val="20"/>
        </w:rPr>
        <w:t xml:space="preserve"> parcial dos recursos financeiros: quando do cumprimento parcial, para o período avaliado, das metas estabelecidas nos Anexos III e IV, com nota de avaliação igual ou superior a 50%, conforme fórmula de cálculo prevista no item 3.1.2 do Anexo I;</w:t>
      </w:r>
    </w:p>
    <w:p w14:paraId="1EF1A9CE" w14:textId="77777777" w:rsidR="00CC1AC2" w:rsidRPr="00CC1AC2" w:rsidRDefault="00CC1AC2" w:rsidP="00CC1AC2">
      <w:pPr>
        <w:pStyle w:val="Recuodecorpodetexto"/>
        <w:spacing w:before="60" w:after="60"/>
        <w:ind w:left="0" w:firstLine="1418"/>
        <w:rPr>
          <w:rFonts w:eastAsia="Century Gothic" w:cs="Century Gothic"/>
          <w:szCs w:val="20"/>
        </w:rPr>
      </w:pPr>
      <w:r w:rsidRPr="00CC1AC2">
        <w:rPr>
          <w:rFonts w:eastAsia="Century Gothic" w:cs="Century Gothic"/>
          <w:szCs w:val="20"/>
        </w:rPr>
        <w:t xml:space="preserve">II - </w:t>
      </w:r>
      <w:proofErr w:type="gramStart"/>
      <w:r w:rsidRPr="00CC1AC2">
        <w:rPr>
          <w:rFonts w:eastAsia="Century Gothic" w:cs="Century Gothic"/>
          <w:szCs w:val="20"/>
        </w:rPr>
        <w:t>perda</w:t>
      </w:r>
      <w:proofErr w:type="gramEnd"/>
      <w:r w:rsidRPr="00CC1AC2">
        <w:rPr>
          <w:rFonts w:eastAsia="Century Gothic" w:cs="Century Gothic"/>
          <w:szCs w:val="20"/>
        </w:rPr>
        <w:t xml:space="preserve"> total da parcela anual dos recursos financeiros: quando do cumprimento parcial, para o período avaliado, das metas estabelecidas nos Anexos III e IV, com nota de avaliação inferior a 50%, conforme fórmula de cálculo prevista no item 3.1.2 do Anexo I;</w:t>
      </w:r>
    </w:p>
    <w:p w14:paraId="380BFEBB" w14:textId="77777777" w:rsidR="00CC1AC2" w:rsidRPr="00CC1AC2" w:rsidRDefault="00CC1AC2" w:rsidP="00CC1AC2">
      <w:pPr>
        <w:pStyle w:val="Recuodecorpodetexto"/>
        <w:spacing w:before="60" w:after="60"/>
        <w:ind w:left="0" w:firstLine="1418"/>
        <w:rPr>
          <w:rFonts w:eastAsia="Century Gothic" w:cs="Century Gothic"/>
          <w:szCs w:val="20"/>
        </w:rPr>
      </w:pPr>
      <w:r w:rsidRPr="00CC1AC2">
        <w:rPr>
          <w:rFonts w:eastAsia="Century Gothic" w:cs="Century Gothic"/>
          <w:szCs w:val="20"/>
        </w:rPr>
        <w:t>III - rescisão contratual, sem prejuízo de outras hipóteses previstas na legislação específica:</w:t>
      </w:r>
    </w:p>
    <w:p w14:paraId="3F381CEE" w14:textId="77777777" w:rsidR="00CC1AC2" w:rsidRPr="00CC1AC2" w:rsidRDefault="00CC1AC2" w:rsidP="005475C2">
      <w:pPr>
        <w:pStyle w:val="PargrafodaLista1"/>
        <w:numPr>
          <w:ilvl w:val="0"/>
          <w:numId w:val="24"/>
        </w:numPr>
        <w:tabs>
          <w:tab w:val="left" w:pos="1843"/>
        </w:tabs>
        <w:spacing w:before="0"/>
        <w:ind w:left="0" w:right="-2" w:firstLine="1418"/>
        <w:contextualSpacing w:val="0"/>
        <w:rPr>
          <w:rFonts w:eastAsia="Calibri" w:cs="Century Gothic"/>
          <w:spacing w:val="-2"/>
        </w:rPr>
      </w:pPr>
      <w:r w:rsidRPr="00CC1AC2">
        <w:rPr>
          <w:rFonts w:eastAsia="Calibri" w:cs="Century Gothic"/>
          <w:spacing w:val="-2"/>
        </w:rPr>
        <w:t>pela constatação de fraude na aplicação das metodologias e instrumentos de avaliação do PROGESTÃO para fins de certificação das metas pela ANA e pelo CRH;</w:t>
      </w:r>
    </w:p>
    <w:p w14:paraId="66BABDDC" w14:textId="77777777" w:rsidR="00CC1AC2" w:rsidRPr="00CC1AC2" w:rsidRDefault="00CC1AC2" w:rsidP="005475C2">
      <w:pPr>
        <w:pStyle w:val="PargrafodaLista1"/>
        <w:numPr>
          <w:ilvl w:val="0"/>
          <w:numId w:val="24"/>
        </w:numPr>
        <w:tabs>
          <w:tab w:val="left" w:pos="1843"/>
        </w:tabs>
        <w:spacing w:before="0"/>
        <w:ind w:left="0" w:right="-2" w:firstLine="1418"/>
        <w:contextualSpacing w:val="0"/>
        <w:rPr>
          <w:rFonts w:eastAsia="Calibri" w:cs="Century Gothic"/>
          <w:spacing w:val="-2"/>
        </w:rPr>
      </w:pPr>
      <w:r w:rsidRPr="00CC1AC2">
        <w:rPr>
          <w:rFonts w:eastAsia="Calibri" w:cs="Century Gothic"/>
          <w:spacing w:val="-2"/>
        </w:rPr>
        <w:t>pela constatação da utilização dos recursos financeiros transferidos pelo PROGESTÃO em desacordo com o previsto no inciso II da Cláusula Terceira, reiterado no inciso IV da Cláusula Décima Segunda; e</w:t>
      </w:r>
    </w:p>
    <w:p w14:paraId="2512943D" w14:textId="423214D5" w:rsidR="00CC1AC2" w:rsidRPr="00CC1AC2" w:rsidRDefault="00CC1AC2" w:rsidP="005475C2">
      <w:pPr>
        <w:pStyle w:val="PargrafodaLista1"/>
        <w:numPr>
          <w:ilvl w:val="0"/>
          <w:numId w:val="24"/>
        </w:numPr>
        <w:tabs>
          <w:tab w:val="left" w:pos="1843"/>
        </w:tabs>
        <w:ind w:left="0" w:right="-2" w:firstLine="1418"/>
        <w:rPr>
          <w:rFonts w:eastAsia="Calibri" w:cs="Century Gothic"/>
          <w:spacing w:val="-2"/>
        </w:rPr>
      </w:pPr>
      <w:r w:rsidRPr="00CC1AC2">
        <w:rPr>
          <w:rFonts w:eastAsia="Calibri" w:cs="Century Gothic"/>
          <w:spacing w:val="-2"/>
        </w:rPr>
        <w:t xml:space="preserve">pela perda das condições de adesão e de participação no PROGESTÃO previstas no art. 5° </w:t>
      </w:r>
      <w:r w:rsidR="00CA335A">
        <w:rPr>
          <w:rFonts w:eastAsia="Calibri" w:cs="Century Gothic"/>
          <w:spacing w:val="-2"/>
        </w:rPr>
        <w:t xml:space="preserve">do Anexo I </w:t>
      </w:r>
      <w:r w:rsidRPr="00CC1AC2">
        <w:rPr>
          <w:rFonts w:eastAsia="Calibri" w:cs="Century Gothic"/>
          <w:spacing w:val="-2"/>
        </w:rPr>
        <w:t>da Resolução ANA nº 379, de 2013.</w:t>
      </w:r>
    </w:p>
    <w:p w14:paraId="54CDB08A" w14:textId="7ACE0C05" w:rsidR="00CC1AC2" w:rsidRPr="00CC1AC2" w:rsidRDefault="00CC1AC2" w:rsidP="00CC1AC2">
      <w:pPr>
        <w:pStyle w:val="Corpodetexto"/>
        <w:rPr>
          <w:rFonts w:eastAsia="Century Gothic" w:cs="Century Gothic"/>
          <w:szCs w:val="20"/>
          <w:lang w:eastAsia="pt-BR"/>
        </w:rPr>
      </w:pPr>
      <w:r w:rsidRPr="00873B3F">
        <w:rPr>
          <w:rFonts w:eastAsia="Century Gothic" w:cs="Century Gothic"/>
          <w:szCs w:val="20"/>
          <w:lang w:eastAsia="pt-BR"/>
        </w:rPr>
        <w:t xml:space="preserve">Parágrafo </w:t>
      </w:r>
      <w:r w:rsidR="00873B3F">
        <w:rPr>
          <w:rFonts w:eastAsia="Century Gothic" w:cs="Century Gothic"/>
          <w:szCs w:val="20"/>
          <w:lang w:eastAsia="pt-BR"/>
        </w:rPr>
        <w:t>ú</w:t>
      </w:r>
      <w:r w:rsidRPr="00873B3F">
        <w:rPr>
          <w:rFonts w:eastAsia="Century Gothic" w:cs="Century Gothic"/>
          <w:szCs w:val="20"/>
          <w:lang w:eastAsia="pt-BR"/>
        </w:rPr>
        <w:t>nico.</w:t>
      </w:r>
      <w:r w:rsidRPr="00CC1AC2">
        <w:rPr>
          <w:rFonts w:eastAsia="Century Gothic" w:cs="Century Gothic"/>
          <w:b/>
          <w:szCs w:val="20"/>
          <w:lang w:eastAsia="pt-BR"/>
        </w:rPr>
        <w:t xml:space="preserve"> </w:t>
      </w:r>
      <w:r w:rsidRPr="00CC1AC2">
        <w:rPr>
          <w:rFonts w:eastAsia="Century Gothic" w:cs="Century Gothic"/>
          <w:szCs w:val="20"/>
          <w:lang w:eastAsia="pt-BR"/>
        </w:rPr>
        <w:t>Eventual recurso administrativo contra as sanções a que se referem os incisos I, II e III será recebido em efeito suspensivo exclusivamente quanto à perda definitiva dos recursos financeiros, mantida, de qualquer forma, até a decisão final da ANA, a vedação à transferência da parcela de recursos correspondentes.</w:t>
      </w:r>
    </w:p>
    <w:p w14:paraId="71FA89CD" w14:textId="77777777" w:rsidR="00CC1AC2" w:rsidRPr="00CC1AC2" w:rsidRDefault="00CC1AC2" w:rsidP="008F4EFD">
      <w:pPr>
        <w:pStyle w:val="Numerao1"/>
        <w:numPr>
          <w:ilvl w:val="0"/>
          <w:numId w:val="0"/>
        </w:numPr>
        <w:tabs>
          <w:tab w:val="clear" w:pos="1985"/>
        </w:tabs>
        <w:spacing w:before="120" w:after="120"/>
        <w:rPr>
          <w:rFonts w:eastAsia="Century Gothic" w:cs="Century Gothic"/>
          <w:b/>
          <w:szCs w:val="20"/>
          <w:lang w:eastAsia="pt-BR"/>
        </w:rPr>
      </w:pPr>
      <w:r w:rsidRPr="00CC1AC2">
        <w:rPr>
          <w:rFonts w:eastAsia="Century Gothic" w:cs="Century Gothic"/>
          <w:b/>
          <w:szCs w:val="20"/>
          <w:lang w:eastAsia="pt-BR"/>
        </w:rPr>
        <w:t>CLÁUSULA NONA - DA ALTERAÇÃO</w:t>
      </w:r>
    </w:p>
    <w:p w14:paraId="33857E5A" w14:textId="77777777" w:rsidR="00CC1AC2" w:rsidRPr="00CC1AC2" w:rsidRDefault="00CC1AC2" w:rsidP="00873B3F">
      <w:pPr>
        <w:pStyle w:val="Recuodecorpodetexto"/>
        <w:ind w:left="0"/>
        <w:rPr>
          <w:rFonts w:eastAsia="Century Gothic" w:cs="Century Gothic"/>
          <w:szCs w:val="20"/>
        </w:rPr>
      </w:pPr>
      <w:r w:rsidRPr="00CC1AC2">
        <w:rPr>
          <w:rFonts w:eastAsia="Century Gothic" w:cs="Century Gothic"/>
          <w:szCs w:val="20"/>
        </w:rPr>
        <w:t>A alteração de cláusulas e condições deste Contrato poderá ser realizada de comum acordo entre as partes, mediante termo aditivo.</w:t>
      </w:r>
    </w:p>
    <w:p w14:paraId="234D065C" w14:textId="7469E904" w:rsidR="00CC1AC2" w:rsidRPr="00CC1AC2" w:rsidRDefault="00CC1AC2" w:rsidP="00CC1AC2">
      <w:pPr>
        <w:pStyle w:val="Recuodecorpodetexto"/>
        <w:spacing w:before="60" w:after="60"/>
        <w:ind w:left="0"/>
        <w:rPr>
          <w:rFonts w:eastAsia="Century Gothic" w:cs="Century Gothic"/>
          <w:szCs w:val="20"/>
        </w:rPr>
      </w:pPr>
      <w:r w:rsidRPr="00873B3F">
        <w:rPr>
          <w:rFonts w:eastAsia="Century Gothic" w:cs="Century Gothic"/>
          <w:szCs w:val="20"/>
        </w:rPr>
        <w:t xml:space="preserve">Parágrafo </w:t>
      </w:r>
      <w:r w:rsidR="00873B3F">
        <w:rPr>
          <w:rFonts w:eastAsia="Century Gothic" w:cs="Century Gothic"/>
          <w:szCs w:val="20"/>
        </w:rPr>
        <w:t>p</w:t>
      </w:r>
      <w:r w:rsidRPr="00873B3F">
        <w:rPr>
          <w:rFonts w:eastAsia="Century Gothic" w:cs="Century Gothic"/>
          <w:szCs w:val="20"/>
        </w:rPr>
        <w:t>rimeiro.</w:t>
      </w:r>
      <w:r w:rsidRPr="00CC1AC2">
        <w:rPr>
          <w:rFonts w:eastAsia="Century Gothic" w:cs="Century Gothic"/>
          <w:b/>
          <w:szCs w:val="20"/>
        </w:rPr>
        <w:t xml:space="preserve"> </w:t>
      </w:r>
      <w:r w:rsidRPr="00CC1AC2">
        <w:rPr>
          <w:rFonts w:eastAsia="Century Gothic" w:cs="Century Gothic"/>
          <w:szCs w:val="20"/>
        </w:rPr>
        <w:t>A ENTIDADE ESTADUAL deverá encaminhar sua solicitação de aditamento ao contrato por meio de ofício à ANA, com antecedência mínima de 30 (trinta) dias, juntando as justificativas e comprovantes requeridos em cada caso.</w:t>
      </w:r>
    </w:p>
    <w:p w14:paraId="5CF9ABB8" w14:textId="5EBDD59B" w:rsidR="00CC1AC2" w:rsidRPr="00CC1AC2" w:rsidRDefault="00CC1AC2" w:rsidP="00CC1AC2">
      <w:pPr>
        <w:pStyle w:val="Recuodecorpodetexto"/>
        <w:spacing w:before="60" w:after="60"/>
        <w:ind w:left="0"/>
        <w:rPr>
          <w:rFonts w:eastAsia="Century Gothic" w:cs="Century Gothic"/>
          <w:szCs w:val="20"/>
        </w:rPr>
      </w:pPr>
      <w:r w:rsidRPr="00873B3F">
        <w:rPr>
          <w:rFonts w:eastAsia="Century Gothic" w:cs="Century Gothic"/>
          <w:szCs w:val="20"/>
        </w:rPr>
        <w:t xml:space="preserve">Parágrafo </w:t>
      </w:r>
      <w:r w:rsidR="00873B3F">
        <w:rPr>
          <w:rFonts w:eastAsia="Century Gothic" w:cs="Century Gothic"/>
          <w:szCs w:val="20"/>
        </w:rPr>
        <w:t>s</w:t>
      </w:r>
      <w:r w:rsidRPr="00873B3F">
        <w:rPr>
          <w:rFonts w:eastAsia="Century Gothic" w:cs="Century Gothic"/>
          <w:szCs w:val="20"/>
        </w:rPr>
        <w:t>egundo.</w:t>
      </w:r>
      <w:r w:rsidRPr="00CC1AC2">
        <w:rPr>
          <w:rFonts w:eastAsia="Century Gothic" w:cs="Century Gothic"/>
          <w:b/>
          <w:szCs w:val="20"/>
        </w:rPr>
        <w:t xml:space="preserve"> </w:t>
      </w:r>
      <w:r w:rsidRPr="00CC1AC2">
        <w:rPr>
          <w:rFonts w:eastAsia="Century Gothic" w:cs="Century Gothic"/>
          <w:szCs w:val="20"/>
        </w:rPr>
        <w:t>É vedada a alteração do objeto deste Contrato ou qualquer alteração que não atenda aos objetivos ou às normas do PROGESTÃO.</w:t>
      </w:r>
    </w:p>
    <w:p w14:paraId="713DA9CD" w14:textId="77777777" w:rsidR="00CC1AC2" w:rsidRPr="00CC1AC2" w:rsidRDefault="00CC1AC2" w:rsidP="008F4EFD">
      <w:pPr>
        <w:pStyle w:val="Numerao1"/>
        <w:numPr>
          <w:ilvl w:val="0"/>
          <w:numId w:val="0"/>
        </w:numPr>
        <w:tabs>
          <w:tab w:val="clear" w:pos="1985"/>
        </w:tabs>
        <w:spacing w:before="120" w:after="120"/>
        <w:rPr>
          <w:rFonts w:eastAsia="Century Gothic" w:cs="Century Gothic"/>
          <w:b/>
          <w:szCs w:val="20"/>
          <w:lang w:eastAsia="pt-BR"/>
        </w:rPr>
      </w:pPr>
      <w:r w:rsidRPr="00CC1AC2">
        <w:rPr>
          <w:rFonts w:eastAsia="Century Gothic" w:cs="Century Gothic"/>
          <w:b/>
          <w:szCs w:val="20"/>
          <w:lang w:eastAsia="pt-BR"/>
        </w:rPr>
        <w:t>CLÁUSULA DÉCIMA - DOS REGISTROS DE OCORRÊNCIAS</w:t>
      </w:r>
    </w:p>
    <w:p w14:paraId="65A81641" w14:textId="77777777" w:rsidR="00CC1AC2" w:rsidRPr="00CC1AC2" w:rsidRDefault="00CC1AC2" w:rsidP="00873B3F">
      <w:pPr>
        <w:pStyle w:val="Recuodecorpodetexto"/>
        <w:ind w:left="0"/>
        <w:rPr>
          <w:rFonts w:eastAsia="Century Gothic" w:cs="Century Gothic"/>
          <w:szCs w:val="20"/>
        </w:rPr>
      </w:pPr>
      <w:r w:rsidRPr="00CC1AC2">
        <w:rPr>
          <w:rFonts w:eastAsia="Century Gothic" w:cs="Century Gothic"/>
          <w:szCs w:val="20"/>
        </w:rPr>
        <w:t>As comunicações de fatos ou ocorrências relativas ao presente Contrato serão consideradas como regularmente feitas se entregues por e-protocolo, correspondência, correio eletrônico ou fax, desde que nos endereços informados no preâmbulo deste Contrato ou em outro antecipadamente informado à parte contrária, provando-se a comunicação com os respectivos comprovantes de recebimento.</w:t>
      </w:r>
    </w:p>
    <w:p w14:paraId="7C6AB452" w14:textId="77777777" w:rsidR="00CC1AC2" w:rsidRPr="00CC1AC2" w:rsidRDefault="00CC1AC2" w:rsidP="008F4EFD">
      <w:pPr>
        <w:pStyle w:val="Numerao1"/>
        <w:numPr>
          <w:ilvl w:val="0"/>
          <w:numId w:val="0"/>
        </w:numPr>
        <w:tabs>
          <w:tab w:val="clear" w:pos="1985"/>
        </w:tabs>
        <w:spacing w:before="120" w:after="120"/>
        <w:rPr>
          <w:rFonts w:eastAsia="Century Gothic" w:cs="Century Gothic"/>
          <w:b/>
          <w:szCs w:val="20"/>
          <w:lang w:eastAsia="pt-BR"/>
        </w:rPr>
      </w:pPr>
      <w:r w:rsidRPr="00CC1AC2">
        <w:rPr>
          <w:rFonts w:eastAsia="Century Gothic" w:cs="Century Gothic"/>
          <w:b/>
          <w:szCs w:val="20"/>
          <w:lang w:eastAsia="pt-BR"/>
        </w:rPr>
        <w:t>CLÁUSULA DÉCIMA PRIMEIRA - DA REGULARIDADE FISCAL</w:t>
      </w:r>
    </w:p>
    <w:p w14:paraId="24949F88" w14:textId="6BC835BB" w:rsidR="00CC1AC2" w:rsidRDefault="00CC1AC2" w:rsidP="00873B3F">
      <w:pPr>
        <w:pStyle w:val="Recuodecorpodetexto"/>
        <w:ind w:left="0"/>
        <w:rPr>
          <w:rFonts w:eastAsia="Century Gothic" w:cs="Century Gothic"/>
          <w:szCs w:val="20"/>
        </w:rPr>
      </w:pPr>
      <w:r w:rsidRPr="00CC1AC2">
        <w:rPr>
          <w:rFonts w:eastAsia="Century Gothic" w:cs="Century Gothic"/>
          <w:szCs w:val="20"/>
        </w:rPr>
        <w:t xml:space="preserve">Em cumprimento ao disposto no art. 6°, §1°, e art. 11 </w:t>
      </w:r>
      <w:r w:rsidR="002601F8">
        <w:rPr>
          <w:rFonts w:eastAsia="Century Gothic" w:cs="Century Gothic"/>
          <w:szCs w:val="20"/>
        </w:rPr>
        <w:t xml:space="preserve">do Anexo I </w:t>
      </w:r>
      <w:r w:rsidRPr="00CC1AC2">
        <w:rPr>
          <w:rFonts w:eastAsia="Century Gothic" w:cs="Century Gothic"/>
          <w:szCs w:val="20"/>
        </w:rPr>
        <w:t>da Resolução ANA nº 379, de 2013, a ENTIDADE ESTADUAL apresentará, ao longo do processo de certificação, comprovação de situação fiscal regular, em especial quando da transferência dos recursos financeiros pela ANA.</w:t>
      </w:r>
    </w:p>
    <w:p w14:paraId="744C965E" w14:textId="6D93E799" w:rsidR="002601F8" w:rsidRPr="002601F8" w:rsidRDefault="002601F8" w:rsidP="002601F8">
      <w:pPr>
        <w:pStyle w:val="Recuodecorpodetexto"/>
        <w:ind w:left="0" w:firstLine="1"/>
      </w:pPr>
      <w:r w:rsidRPr="00873B3F">
        <w:lastRenderedPageBreak/>
        <w:t xml:space="preserve">Parágrafo </w:t>
      </w:r>
      <w:r w:rsidR="00873B3F">
        <w:t>p</w:t>
      </w:r>
      <w:r w:rsidRPr="00873B3F">
        <w:t>rimeiro.</w:t>
      </w:r>
      <w:r w:rsidRPr="002601F8">
        <w:t xml:space="preserve"> A comprovação da regularidade fiscal da ENTIDADE ESTADUAL será realizada mediante consulta ao </w:t>
      </w:r>
      <w:r w:rsidR="00873B3F">
        <w:t>Serviço Auxiliar</w:t>
      </w:r>
      <w:r w:rsidRPr="002601F8">
        <w:t xml:space="preserve"> de </w:t>
      </w:r>
      <w:r w:rsidR="00873B3F">
        <w:t>Informações</w:t>
      </w:r>
      <w:r w:rsidRPr="002601F8">
        <w:t xml:space="preserve"> para Transferências Voluntárias</w:t>
      </w:r>
      <w:r w:rsidR="00C34879">
        <w:t xml:space="preserve"> – CAUC, </w:t>
      </w:r>
      <w:r w:rsidRPr="002601F8">
        <w:t>de que trata a Instrução Normativa nº 0</w:t>
      </w:r>
      <w:r w:rsidR="00C34879">
        <w:t>1</w:t>
      </w:r>
      <w:r w:rsidRPr="002601F8">
        <w:t xml:space="preserve">, de </w:t>
      </w:r>
      <w:r w:rsidR="00C34879">
        <w:t>6</w:t>
      </w:r>
      <w:r w:rsidRPr="002601F8">
        <w:t xml:space="preserve"> de </w:t>
      </w:r>
      <w:r w:rsidR="00C34879">
        <w:t>outubro</w:t>
      </w:r>
      <w:r w:rsidRPr="002601F8">
        <w:t xml:space="preserve"> de 201</w:t>
      </w:r>
      <w:r w:rsidR="00C34879">
        <w:t>7</w:t>
      </w:r>
      <w:r w:rsidRPr="002601F8">
        <w:t>, da Secretaria do Tesouro Nacional, ou outra que a substitua.</w:t>
      </w:r>
    </w:p>
    <w:p w14:paraId="26E17224" w14:textId="68825175" w:rsidR="002601F8" w:rsidRPr="002601F8" w:rsidRDefault="002601F8" w:rsidP="002601F8">
      <w:pPr>
        <w:pStyle w:val="Recuodecorpodetexto"/>
        <w:ind w:left="0" w:firstLine="1"/>
      </w:pPr>
      <w:r w:rsidRPr="00873B3F">
        <w:t xml:space="preserve">Parágrafo </w:t>
      </w:r>
      <w:r w:rsidR="00873B3F">
        <w:t>s</w:t>
      </w:r>
      <w:r w:rsidRPr="00873B3F">
        <w:t>egundo.</w:t>
      </w:r>
      <w:r w:rsidRPr="002601F8">
        <w:t xml:space="preserve"> Constatada pendência de regularidade fiscal, o processo de certificação e as transferências dos recursos serão suspensas até a regularização da situação fiscal da ENTIDADE ESTADUAL. O prazo de suspensão não poderá ultrapassar um ano, sob pena de rescisão contratual</w:t>
      </w:r>
      <w:r>
        <w:t>.</w:t>
      </w:r>
    </w:p>
    <w:p w14:paraId="74B8F40D" w14:textId="77777777" w:rsidR="00CC1AC2" w:rsidRPr="00CC1AC2" w:rsidRDefault="00CC1AC2" w:rsidP="008F4EFD">
      <w:pPr>
        <w:pStyle w:val="Numerao1"/>
        <w:numPr>
          <w:ilvl w:val="0"/>
          <w:numId w:val="0"/>
        </w:numPr>
        <w:tabs>
          <w:tab w:val="clear" w:pos="1985"/>
        </w:tabs>
        <w:spacing w:before="120" w:after="120"/>
        <w:rPr>
          <w:rFonts w:eastAsia="Century Gothic" w:cs="Century Gothic"/>
          <w:b/>
          <w:szCs w:val="20"/>
          <w:lang w:eastAsia="pt-BR"/>
        </w:rPr>
      </w:pPr>
      <w:r w:rsidRPr="00CC1AC2">
        <w:rPr>
          <w:rFonts w:eastAsia="Century Gothic" w:cs="Century Gothic"/>
          <w:b/>
          <w:szCs w:val="20"/>
          <w:lang w:eastAsia="pt-BR"/>
        </w:rPr>
        <w:t>CLÁUSULA DÉCIMA SEGUNDA - DECLARAÇÕES FINAIS</w:t>
      </w:r>
    </w:p>
    <w:p w14:paraId="76779A25" w14:textId="3CBDD825" w:rsidR="00CC1AC2" w:rsidRPr="00CC1AC2" w:rsidRDefault="00CC1AC2" w:rsidP="00873B3F">
      <w:pPr>
        <w:pStyle w:val="Recuodecorpodetexto"/>
        <w:ind w:left="0"/>
        <w:rPr>
          <w:rFonts w:eastAsia="Century Gothic" w:cs="Century Gothic"/>
          <w:szCs w:val="20"/>
        </w:rPr>
      </w:pPr>
      <w:r w:rsidRPr="00CC1AC2">
        <w:rPr>
          <w:rFonts w:eastAsia="Century Gothic" w:cs="Century Gothic"/>
          <w:szCs w:val="20"/>
        </w:rPr>
        <w:t>Na forma da Resolução ANA nº 379, de 2013 e deste Contrato, em particular nas Cláusulas Terceira, Quinta e Sexta, os partícipes, particularmente a ENTIDADE ESTADUAL, ratificam sua perfeita compreensão de que:</w:t>
      </w:r>
    </w:p>
    <w:p w14:paraId="65616E5B" w14:textId="77777777" w:rsidR="00CC1AC2" w:rsidRPr="00CC1AC2" w:rsidRDefault="00CC1AC2" w:rsidP="00CC1AC2">
      <w:pPr>
        <w:pStyle w:val="Recuodecorpodetexto"/>
        <w:spacing w:before="60" w:after="60"/>
        <w:ind w:left="0" w:firstLine="1418"/>
        <w:rPr>
          <w:rFonts w:eastAsia="Century Gothic" w:cs="Century Gothic"/>
          <w:szCs w:val="20"/>
        </w:rPr>
      </w:pPr>
      <w:r w:rsidRPr="00CC1AC2">
        <w:rPr>
          <w:rFonts w:eastAsia="Century Gothic" w:cs="Century Gothic"/>
          <w:szCs w:val="20"/>
        </w:rPr>
        <w:t xml:space="preserve">I - </w:t>
      </w:r>
      <w:proofErr w:type="gramStart"/>
      <w:r w:rsidRPr="00CC1AC2">
        <w:rPr>
          <w:rFonts w:eastAsia="Century Gothic" w:cs="Century Gothic"/>
          <w:szCs w:val="20"/>
        </w:rPr>
        <w:t>o</w:t>
      </w:r>
      <w:proofErr w:type="gramEnd"/>
      <w:r w:rsidRPr="00CC1AC2">
        <w:rPr>
          <w:rFonts w:eastAsia="Century Gothic" w:cs="Century Gothic"/>
          <w:szCs w:val="20"/>
        </w:rPr>
        <w:t xml:space="preserve"> objeto do PROGESTÃO e deste Contrato é o aporte de recursos financeiros na forma de pagamento pelo alcance de metas de cooperação federativa e de desenvolvimento institucional dos órgãos integrantes dos Sistemas Estadual e Nacional de Gerenciamento de Recursos Hídricos;</w:t>
      </w:r>
    </w:p>
    <w:p w14:paraId="65D38F12" w14:textId="77777777" w:rsidR="00CC1AC2" w:rsidRPr="00CC1AC2" w:rsidRDefault="00CC1AC2" w:rsidP="00CC1AC2">
      <w:pPr>
        <w:pStyle w:val="Recuodecorpodetexto"/>
        <w:spacing w:before="60" w:after="60"/>
        <w:ind w:left="0" w:firstLine="1418"/>
        <w:rPr>
          <w:rFonts w:eastAsia="Century Gothic" w:cs="Century Gothic"/>
          <w:szCs w:val="20"/>
        </w:rPr>
      </w:pPr>
      <w:r w:rsidRPr="00CC1AC2">
        <w:rPr>
          <w:rFonts w:eastAsia="Century Gothic" w:cs="Century Gothic"/>
          <w:szCs w:val="20"/>
        </w:rPr>
        <w:t xml:space="preserve">II - </w:t>
      </w:r>
      <w:proofErr w:type="gramStart"/>
      <w:r w:rsidRPr="00CC1AC2">
        <w:rPr>
          <w:rFonts w:eastAsia="Century Gothic" w:cs="Century Gothic"/>
          <w:szCs w:val="20"/>
        </w:rPr>
        <w:t>o</w:t>
      </w:r>
      <w:proofErr w:type="gramEnd"/>
      <w:r w:rsidRPr="00CC1AC2">
        <w:rPr>
          <w:rFonts w:eastAsia="Century Gothic" w:cs="Century Gothic"/>
          <w:szCs w:val="20"/>
        </w:rPr>
        <w:t xml:space="preserve"> valor da parcela anual para transferência de recursos mediante alcance das metas do PROGESTÃO é mero referencial do limite máximo do valor a ser aportado;</w:t>
      </w:r>
    </w:p>
    <w:p w14:paraId="0024829B" w14:textId="7506257B" w:rsidR="00CC1AC2" w:rsidRPr="00CC1AC2" w:rsidRDefault="001F3384" w:rsidP="00CC1AC2">
      <w:pPr>
        <w:pStyle w:val="Recuodecorpodetexto"/>
        <w:spacing w:before="60" w:after="60"/>
        <w:ind w:left="0" w:firstLine="1418"/>
        <w:rPr>
          <w:rFonts w:eastAsia="Century Gothic" w:cs="Century Gothic"/>
          <w:szCs w:val="20"/>
        </w:rPr>
      </w:pPr>
      <w:r>
        <w:rPr>
          <w:rFonts w:eastAsia="Century Gothic" w:cs="Century Gothic"/>
          <w:szCs w:val="20"/>
        </w:rPr>
        <w:t>II</w:t>
      </w:r>
      <w:r w:rsidR="00CC1AC2" w:rsidRPr="00CC1AC2">
        <w:rPr>
          <w:rFonts w:eastAsia="Century Gothic" w:cs="Century Gothic"/>
          <w:szCs w:val="20"/>
        </w:rPr>
        <w:t>I - a organização e mobilização dos recursos humanos e materiais necessários à viabilização das ações necessárias ao alcance das metas do PROGESTÃO são de responsabilidade exclusiva da ENTIDADE ESTADUAL; e</w:t>
      </w:r>
    </w:p>
    <w:p w14:paraId="13B3185A" w14:textId="77777777" w:rsidR="00CC1AC2" w:rsidRPr="00CC1AC2" w:rsidRDefault="00CC1AC2" w:rsidP="00CC1AC2">
      <w:pPr>
        <w:pStyle w:val="Recuodecorpodetexto"/>
        <w:spacing w:before="60" w:after="60"/>
        <w:ind w:left="0" w:firstLine="1418"/>
        <w:rPr>
          <w:rFonts w:eastAsia="Century Gothic" w:cs="Century Gothic"/>
          <w:szCs w:val="20"/>
        </w:rPr>
      </w:pPr>
      <w:r w:rsidRPr="00CC1AC2">
        <w:rPr>
          <w:rFonts w:eastAsia="Century Gothic" w:cs="Century Gothic"/>
          <w:szCs w:val="20"/>
        </w:rPr>
        <w:t xml:space="preserve">IV - </w:t>
      </w:r>
      <w:proofErr w:type="gramStart"/>
      <w:r w:rsidRPr="00CC1AC2">
        <w:rPr>
          <w:rFonts w:eastAsia="Century Gothic" w:cs="Century Gothic"/>
          <w:szCs w:val="20"/>
        </w:rPr>
        <w:t>os</w:t>
      </w:r>
      <w:proofErr w:type="gramEnd"/>
      <w:r w:rsidRPr="00CC1AC2">
        <w:rPr>
          <w:rFonts w:eastAsia="Century Gothic" w:cs="Century Gothic"/>
          <w:szCs w:val="20"/>
        </w:rPr>
        <w:t xml:space="preserve"> recursos do PROGESTÃO transferidos à ENTIDADE ESTADUAL mediante alcance das metas do Programa deverão ser aplicados exclusivamente em ações de gerenciamento de recursos hídricos e de fortalecimento dos Sistemas Estadual e Nacional de Gerenciamento de Recursos Hídricos.</w:t>
      </w:r>
    </w:p>
    <w:p w14:paraId="58B9F655" w14:textId="77777777" w:rsidR="00CC1AC2" w:rsidRPr="00CC1AC2" w:rsidRDefault="00CC1AC2" w:rsidP="008F4EFD">
      <w:pPr>
        <w:pStyle w:val="Numerao1"/>
        <w:numPr>
          <w:ilvl w:val="0"/>
          <w:numId w:val="0"/>
        </w:numPr>
        <w:tabs>
          <w:tab w:val="clear" w:pos="1985"/>
        </w:tabs>
        <w:spacing w:before="120" w:after="120"/>
        <w:rPr>
          <w:rFonts w:eastAsia="Century Gothic" w:cs="Century Gothic"/>
          <w:b/>
          <w:szCs w:val="20"/>
          <w:lang w:eastAsia="pt-BR"/>
        </w:rPr>
      </w:pPr>
      <w:r w:rsidRPr="00CC1AC2">
        <w:rPr>
          <w:rFonts w:eastAsia="Century Gothic" w:cs="Century Gothic"/>
          <w:b/>
          <w:szCs w:val="20"/>
          <w:lang w:eastAsia="pt-BR"/>
        </w:rPr>
        <w:t>CLÁUSULA DÉCIMA TERCEIRA - DO FORO</w:t>
      </w:r>
    </w:p>
    <w:p w14:paraId="712C0794" w14:textId="290E1DA4" w:rsidR="00CC1AC2" w:rsidRPr="00CC1AC2" w:rsidRDefault="00CC1AC2" w:rsidP="00C77812">
      <w:pPr>
        <w:pStyle w:val="Recuodecorpodetexto"/>
        <w:ind w:left="0"/>
        <w:rPr>
          <w:rFonts w:eastAsia="Century Gothic" w:cs="Century Gothic"/>
          <w:szCs w:val="20"/>
        </w:rPr>
      </w:pPr>
      <w:r w:rsidRPr="00CC1AC2">
        <w:rPr>
          <w:rFonts w:eastAsia="Century Gothic" w:cs="Century Gothic"/>
          <w:szCs w:val="20"/>
        </w:rPr>
        <w:t xml:space="preserve">Quaisquer questões ou litígios envolvendo o presente Acordo que não forem resolvidos amigavelmente entre os partícipes, ou por intermédio da Câmara de Conciliação e Arbitragem da Administração Federal (CCAF) da Advocacia-Geral da União, serão dirimidos pela Seção Judiciária da </w:t>
      </w:r>
      <w:r w:rsidR="00C77812">
        <w:rPr>
          <w:rFonts w:eastAsia="Century Gothic" w:cs="Century Gothic"/>
          <w:szCs w:val="20"/>
        </w:rPr>
        <w:t>J</w:t>
      </w:r>
      <w:r w:rsidRPr="00CC1AC2">
        <w:rPr>
          <w:rFonts w:eastAsia="Century Gothic" w:cs="Century Gothic"/>
          <w:szCs w:val="20"/>
        </w:rPr>
        <w:t>ustiça Federal do Distrito Federal.</w:t>
      </w:r>
    </w:p>
    <w:p w14:paraId="412BAFFA" w14:textId="77777777" w:rsidR="00CC1AC2" w:rsidRPr="00CC1AC2" w:rsidRDefault="00CC1AC2" w:rsidP="00C77812">
      <w:pPr>
        <w:pStyle w:val="Recuodecorpodetexto"/>
        <w:ind w:left="0"/>
        <w:rPr>
          <w:rFonts w:eastAsia="Century Gothic" w:cs="Century Gothic"/>
          <w:szCs w:val="20"/>
        </w:rPr>
      </w:pPr>
      <w:r w:rsidRPr="00CC1AC2">
        <w:rPr>
          <w:rFonts w:eastAsia="Century Gothic" w:cs="Century Gothic"/>
          <w:szCs w:val="20"/>
        </w:rPr>
        <w:t>Este Contrato foi transcrito mediante extrato, no Livro Especial de Contratos da ANA nº XX, e extraídas as cópias necessárias à sua execução.</w:t>
      </w:r>
    </w:p>
    <w:p w14:paraId="2F59752B" w14:textId="1D93E244" w:rsidR="00CC1AC2" w:rsidRPr="00CC1AC2" w:rsidRDefault="002A4F11" w:rsidP="00C77812">
      <w:pPr>
        <w:pStyle w:val="Corpodetexto"/>
        <w:jc w:val="right"/>
        <w:rPr>
          <w:rFonts w:eastAsia="Century Gothic" w:cs="Century Gothic"/>
          <w:szCs w:val="20"/>
        </w:rPr>
      </w:pPr>
      <w:r>
        <w:rPr>
          <w:rFonts w:eastAsia="Century Gothic" w:cs="Century Gothic"/>
          <w:szCs w:val="20"/>
        </w:rPr>
        <w:t>Brasília/</w:t>
      </w:r>
      <w:r w:rsidR="00CC1AC2" w:rsidRPr="00CC1AC2">
        <w:rPr>
          <w:rFonts w:eastAsia="Century Gothic" w:cs="Century Gothic"/>
          <w:szCs w:val="20"/>
        </w:rPr>
        <w:t xml:space="preserve">DF, XX de </w:t>
      </w:r>
      <w:proofErr w:type="spellStart"/>
      <w:r w:rsidR="00CC1AC2" w:rsidRPr="00CC1AC2">
        <w:rPr>
          <w:rFonts w:eastAsia="Century Gothic" w:cs="Century Gothic"/>
          <w:szCs w:val="20"/>
        </w:rPr>
        <w:t>xxxxxx</w:t>
      </w:r>
      <w:proofErr w:type="spellEnd"/>
      <w:r w:rsidR="00CC1AC2" w:rsidRPr="00CC1AC2">
        <w:rPr>
          <w:rFonts w:eastAsia="Century Gothic" w:cs="Century Gothic"/>
          <w:szCs w:val="20"/>
        </w:rPr>
        <w:t xml:space="preserve"> de 201</w:t>
      </w:r>
      <w:r w:rsidR="00C34879">
        <w:rPr>
          <w:rFonts w:eastAsia="Century Gothic" w:cs="Century Gothic"/>
          <w:szCs w:val="20"/>
        </w:rPr>
        <w:t>9</w:t>
      </w:r>
      <w:r w:rsidR="00CC1AC2" w:rsidRPr="00CC1AC2">
        <w:rPr>
          <w:rFonts w:eastAsia="Century Gothic" w:cs="Century Gothic"/>
          <w:szCs w:val="20"/>
        </w:rPr>
        <w:t>.</w:t>
      </w:r>
    </w:p>
    <w:p w14:paraId="15F0AD11" w14:textId="77777777" w:rsidR="00CC1AC2" w:rsidRPr="00CC1AC2" w:rsidRDefault="00CC1AC2" w:rsidP="00CC1AC2">
      <w:pPr>
        <w:pStyle w:val="Corpodetexto"/>
        <w:jc w:val="right"/>
        <w:rPr>
          <w:rFonts w:eastAsia="Century Gothic" w:cs="Century Gothic"/>
          <w:szCs w:val="20"/>
        </w:rPr>
      </w:pPr>
    </w:p>
    <w:p w14:paraId="4073A340" w14:textId="77777777" w:rsidR="002A4F11" w:rsidRDefault="002A4F11" w:rsidP="002A4F11">
      <w:pPr>
        <w:ind w:left="426" w:right="424" w:hanging="426"/>
        <w:rPr>
          <w:rFonts w:eastAsia="Calibri" w:cs="Century Gothic"/>
          <w:spacing w:val="-2"/>
          <w:szCs w:val="20"/>
        </w:rPr>
      </w:pPr>
      <w:r>
        <w:rPr>
          <w:rFonts w:eastAsia="Calibri" w:cs="Century Gothic"/>
          <w:spacing w:val="-2"/>
          <w:szCs w:val="20"/>
        </w:rPr>
        <w:t>Pela</w:t>
      </w:r>
      <w:r>
        <w:rPr>
          <w:rFonts w:eastAsia="Calibri" w:cs="Century Gothic"/>
          <w:spacing w:val="4"/>
          <w:szCs w:val="20"/>
        </w:rPr>
        <w:t xml:space="preserve"> </w:t>
      </w:r>
      <w:r>
        <w:rPr>
          <w:rFonts w:eastAsia="Calibri" w:cs="Century Gothic"/>
          <w:spacing w:val="-2"/>
          <w:szCs w:val="20"/>
        </w:rPr>
        <w:t>CONTRATANTE:</w:t>
      </w:r>
    </w:p>
    <w:p w14:paraId="2F4A9236" w14:textId="77777777" w:rsidR="002A4F11" w:rsidRDefault="002A4F11" w:rsidP="002A4F11">
      <w:pPr>
        <w:ind w:left="426" w:right="424" w:hanging="426"/>
        <w:rPr>
          <w:rFonts w:eastAsia="Calibri" w:cs="Century Gothic"/>
          <w:szCs w:val="20"/>
        </w:rPr>
      </w:pPr>
    </w:p>
    <w:p w14:paraId="5AD7F1CA" w14:textId="77777777" w:rsidR="002A4F11" w:rsidRDefault="002A4F11" w:rsidP="002A4F11">
      <w:pPr>
        <w:spacing w:before="0" w:after="0"/>
        <w:ind w:left="2268" w:right="-2"/>
        <w:jc w:val="center"/>
        <w:rPr>
          <w:rFonts w:eastAsia="Century Gothic" w:cs="Century Gothic"/>
          <w:szCs w:val="20"/>
        </w:rPr>
      </w:pPr>
      <w:r>
        <w:rPr>
          <w:rFonts w:eastAsia="Century Gothic" w:cs="Century Gothic"/>
          <w:szCs w:val="20"/>
        </w:rPr>
        <w:t>_________________________________________________________</w:t>
      </w:r>
    </w:p>
    <w:p w14:paraId="2963B9DC" w14:textId="77777777" w:rsidR="002A4F11" w:rsidRDefault="002A4F11" w:rsidP="002A4F11">
      <w:pPr>
        <w:spacing w:before="0" w:after="0"/>
        <w:ind w:left="2977" w:right="425"/>
        <w:jc w:val="center"/>
        <w:rPr>
          <w:rFonts w:eastAsia="Century Gothic" w:cs="Century Gothic"/>
          <w:szCs w:val="20"/>
        </w:rPr>
      </w:pPr>
      <w:r w:rsidRPr="004F4C26">
        <w:rPr>
          <w:rFonts w:eastAsia="Calibri" w:cs="Century Gothic"/>
          <w:szCs w:val="20"/>
          <w:lang w:eastAsia="ar-SA"/>
        </w:rPr>
        <w:t>CHRISTIANNE DIAS FERREIRA</w:t>
      </w:r>
    </w:p>
    <w:p w14:paraId="71DE00D7" w14:textId="77777777" w:rsidR="002A4F11" w:rsidRDefault="002A4F11" w:rsidP="002A4F11">
      <w:pPr>
        <w:ind w:left="426" w:right="424" w:hanging="426"/>
        <w:rPr>
          <w:rFonts w:eastAsia="Calibri" w:cs="Century Gothic"/>
          <w:spacing w:val="-2"/>
          <w:szCs w:val="20"/>
        </w:rPr>
      </w:pPr>
    </w:p>
    <w:p w14:paraId="6CD322BA" w14:textId="77777777" w:rsidR="002A4F11" w:rsidRDefault="002A4F11" w:rsidP="002A4F11">
      <w:pPr>
        <w:ind w:left="426" w:right="424" w:hanging="426"/>
        <w:rPr>
          <w:rFonts w:eastAsia="Calibri" w:cs="Century Gothic"/>
          <w:spacing w:val="-2"/>
          <w:szCs w:val="20"/>
        </w:rPr>
      </w:pPr>
      <w:r>
        <w:rPr>
          <w:rFonts w:eastAsia="Calibri" w:cs="Century Gothic"/>
          <w:spacing w:val="-2"/>
          <w:szCs w:val="20"/>
        </w:rPr>
        <w:t>Pela CONTRATADA:</w:t>
      </w:r>
    </w:p>
    <w:p w14:paraId="7AE825B0" w14:textId="77777777" w:rsidR="002A4F11" w:rsidRDefault="002A4F11" w:rsidP="002A4F11">
      <w:pPr>
        <w:ind w:left="426" w:right="424" w:hanging="426"/>
        <w:rPr>
          <w:rFonts w:eastAsia="Calibri" w:cs="Century Gothic"/>
          <w:spacing w:val="-2"/>
          <w:szCs w:val="20"/>
        </w:rPr>
      </w:pPr>
    </w:p>
    <w:p w14:paraId="36FAD556" w14:textId="77777777" w:rsidR="002A4F11" w:rsidRDefault="002A4F11" w:rsidP="002A4F11">
      <w:pPr>
        <w:spacing w:before="0" w:after="0"/>
        <w:ind w:left="2977" w:right="425"/>
        <w:rPr>
          <w:rFonts w:eastAsia="Century Gothic" w:cs="Century Gothic"/>
          <w:szCs w:val="20"/>
        </w:rPr>
      </w:pPr>
      <w:r>
        <w:rPr>
          <w:rFonts w:eastAsia="Century Gothic" w:cs="Century Gothic"/>
          <w:szCs w:val="20"/>
        </w:rPr>
        <w:t>________________________________________________________</w:t>
      </w:r>
    </w:p>
    <w:p w14:paraId="4FD71C95" w14:textId="4B55D742" w:rsidR="002A4F11" w:rsidRDefault="00C91BEF" w:rsidP="002A4F11">
      <w:pPr>
        <w:spacing w:before="0" w:after="0"/>
        <w:ind w:left="2977" w:right="425"/>
        <w:jc w:val="center"/>
        <w:rPr>
          <w:rFonts w:eastAsia="Century Gothic" w:cs="Century Gothic"/>
          <w:szCs w:val="20"/>
        </w:rPr>
      </w:pPr>
      <w:r>
        <w:rPr>
          <w:rFonts w:eastAsia="Calibri" w:cs="Century Gothic"/>
          <w:spacing w:val="-2"/>
          <w:szCs w:val="20"/>
          <w:lang w:eastAsia="ar-SA"/>
        </w:rPr>
        <w:t>XXXXXXXXXXXXXXXXXXXXXXXXXXXX</w:t>
      </w:r>
    </w:p>
    <w:p w14:paraId="0A705FE4" w14:textId="77777777" w:rsidR="002A4F11" w:rsidRDefault="002A4F11" w:rsidP="002A4F11">
      <w:pPr>
        <w:ind w:left="426" w:right="424" w:hanging="426"/>
        <w:rPr>
          <w:rFonts w:eastAsia="Calibri" w:cs="Century Gothic"/>
          <w:spacing w:val="-2"/>
          <w:szCs w:val="20"/>
        </w:rPr>
      </w:pPr>
    </w:p>
    <w:p w14:paraId="141B668D" w14:textId="77777777" w:rsidR="002A4F11" w:rsidRDefault="002A4F11" w:rsidP="002A4F11">
      <w:pPr>
        <w:ind w:left="426" w:right="424" w:hanging="426"/>
        <w:rPr>
          <w:rFonts w:eastAsia="Calibri" w:cs="Century Gothic"/>
          <w:spacing w:val="-2"/>
          <w:szCs w:val="20"/>
        </w:rPr>
      </w:pPr>
      <w:r>
        <w:rPr>
          <w:rFonts w:eastAsia="Calibri" w:cs="Century Gothic"/>
          <w:spacing w:val="-2"/>
          <w:szCs w:val="20"/>
        </w:rPr>
        <w:lastRenderedPageBreak/>
        <w:t>Pelo INTERVENIENTE:</w:t>
      </w:r>
    </w:p>
    <w:p w14:paraId="7A39F5F4" w14:textId="77777777" w:rsidR="002A4F11" w:rsidRDefault="002A4F11" w:rsidP="002A4F11">
      <w:pPr>
        <w:ind w:left="425" w:right="425" w:hanging="425"/>
        <w:rPr>
          <w:rFonts w:eastAsia="Calibri" w:cs="Century Gothic"/>
          <w:spacing w:val="-2"/>
          <w:szCs w:val="20"/>
        </w:rPr>
      </w:pPr>
    </w:p>
    <w:p w14:paraId="1C9D7D77" w14:textId="77777777" w:rsidR="002A4F11" w:rsidRDefault="002A4F11" w:rsidP="002A4F11">
      <w:pPr>
        <w:spacing w:before="0" w:after="0"/>
        <w:ind w:left="2977" w:right="425"/>
        <w:rPr>
          <w:rFonts w:eastAsia="Century Gothic" w:cs="Century Gothic"/>
          <w:szCs w:val="20"/>
        </w:rPr>
      </w:pPr>
      <w:r>
        <w:rPr>
          <w:rFonts w:eastAsia="Century Gothic" w:cs="Century Gothic"/>
          <w:szCs w:val="20"/>
        </w:rPr>
        <w:t>_________________________________________________________</w:t>
      </w:r>
    </w:p>
    <w:p w14:paraId="60E30064" w14:textId="7C935C3A" w:rsidR="002A4F11" w:rsidRDefault="00C91BEF" w:rsidP="002A4F11">
      <w:pPr>
        <w:spacing w:before="0" w:after="0"/>
        <w:ind w:left="2977" w:right="425"/>
        <w:jc w:val="center"/>
        <w:rPr>
          <w:rFonts w:eastAsia="Calibri" w:cs="Century Gothic"/>
          <w:spacing w:val="-2"/>
          <w:szCs w:val="20"/>
          <w:lang w:eastAsia="ar-SA"/>
        </w:rPr>
      </w:pPr>
      <w:r>
        <w:rPr>
          <w:rFonts w:eastAsia="Calibri" w:cs="Century Gothic"/>
          <w:spacing w:val="-2"/>
          <w:szCs w:val="20"/>
          <w:lang w:eastAsia="ar-SA"/>
        </w:rPr>
        <w:t>XXXXXXXXXXXXXXXXXXXX</w:t>
      </w:r>
      <w:bookmarkStart w:id="0" w:name="_GoBack"/>
      <w:bookmarkEnd w:id="0"/>
      <w:r>
        <w:rPr>
          <w:rFonts w:eastAsia="Calibri" w:cs="Century Gothic"/>
          <w:spacing w:val="-2"/>
          <w:szCs w:val="20"/>
          <w:lang w:eastAsia="ar-SA"/>
        </w:rPr>
        <w:t>XXXXXXXXXX</w:t>
      </w:r>
    </w:p>
    <w:p w14:paraId="3C461F25" w14:textId="3B9C7E4B" w:rsidR="00956222" w:rsidRDefault="00956222" w:rsidP="002A4F11">
      <w:pPr>
        <w:spacing w:before="0" w:after="0"/>
        <w:ind w:left="2977" w:right="425"/>
        <w:jc w:val="center"/>
        <w:rPr>
          <w:rFonts w:eastAsia="Century Gothic" w:cs="Century Gothic"/>
          <w:szCs w:val="20"/>
        </w:rPr>
      </w:pPr>
      <w:r>
        <w:rPr>
          <w:rFonts w:eastAsia="Calibri" w:cs="Century Gothic"/>
          <w:spacing w:val="-2"/>
          <w:szCs w:val="20"/>
          <w:lang w:eastAsia="ar-SA"/>
        </w:rPr>
        <w:t>Conselho Estadual de Recursos Hídricos</w:t>
      </w:r>
    </w:p>
    <w:p w14:paraId="7F92E513" w14:textId="4A444882" w:rsidR="002A4F11" w:rsidRDefault="002A4F11" w:rsidP="002A4F11">
      <w:pPr>
        <w:rPr>
          <w:rFonts w:eastAsia="Century Gothic" w:cs="Century Gothic"/>
          <w:szCs w:val="20"/>
          <w:lang w:eastAsia="ar-SA"/>
        </w:rPr>
      </w:pPr>
    </w:p>
    <w:sectPr w:rsidR="002A4F11">
      <w:headerReference w:type="even" r:id="rId11"/>
      <w:headerReference w:type="default" r:id="rId12"/>
      <w:footerReference w:type="default" r:id="rId13"/>
      <w:headerReference w:type="first" r:id="rId14"/>
      <w:pgSz w:w="11906" w:h="16838"/>
      <w:pgMar w:top="1134" w:right="85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6182" w14:textId="77777777" w:rsidR="007165F3" w:rsidRDefault="00E31920">
      <w:pPr>
        <w:spacing w:before="0" w:after="0"/>
      </w:pPr>
      <w:r>
        <w:separator/>
      </w:r>
    </w:p>
  </w:endnote>
  <w:endnote w:type="continuationSeparator" w:id="0">
    <w:p w14:paraId="79326184" w14:textId="77777777" w:rsidR="007165F3" w:rsidRDefault="00E319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438274"/>
      <w:docPartList>
        <w:docPartGallery w:val="AutoText"/>
      </w:docPartList>
    </w:sdtPr>
    <w:sdtEndPr/>
    <w:sdtContent>
      <w:p w14:paraId="7932617B" w14:textId="51083E1C" w:rsidR="00711D2C" w:rsidRDefault="00E31920">
        <w:pPr>
          <w:pStyle w:val="Rodap"/>
          <w:jc w:val="center"/>
          <w:rPr>
            <w:sz w:val="16"/>
            <w:szCs w:val="16"/>
          </w:rPr>
        </w:pPr>
        <w:r>
          <w:fldChar w:fldCharType="begin"/>
        </w:r>
        <w:r>
          <w:rPr>
            <w:sz w:val="16"/>
            <w:szCs w:val="16"/>
          </w:rPr>
          <w:instrText>PAGE   \* MERGEFORMAT</w:instrText>
        </w:r>
        <w:r>
          <w:rPr>
            <w:sz w:val="16"/>
            <w:szCs w:val="16"/>
          </w:rPr>
          <w:fldChar w:fldCharType="separate"/>
        </w:r>
        <w:r w:rsidR="000924D2">
          <w:rPr>
            <w:noProof/>
            <w:sz w:val="16"/>
            <w:szCs w:val="16"/>
          </w:rPr>
          <w:t>6</w:t>
        </w:r>
        <w:r>
          <w:rPr>
            <w:sz w:val="16"/>
            <w:szCs w:val="16"/>
          </w:rPr>
          <w:fldChar w:fldCharType="end"/>
        </w:r>
      </w:p>
    </w:sdtContent>
  </w:sdt>
  <w:p w14:paraId="7932617C" w14:textId="1E4A6043" w:rsidR="00711D2C" w:rsidRDefault="00E31920">
    <w:pPr>
      <w:pStyle w:val="Rodap"/>
      <w:rPr>
        <w:sz w:val="16"/>
        <w:szCs w:val="16"/>
      </w:rPr>
    </w:pPr>
    <w:r>
      <w:rPr>
        <w:rFonts w:eastAsia="Times New Roman" w:cs="Times New Roman"/>
        <w:sz w:val="16"/>
        <w:szCs w:val="16"/>
        <w:lang w:eastAsia="pt-BR"/>
      </w:rPr>
      <w:t>CONTRATO N</w:t>
    </w:r>
    <w:r>
      <w:rPr>
        <w:rFonts w:eastAsia="Times New Roman" w:cs="Times New Roman"/>
        <w:strike/>
        <w:sz w:val="16"/>
        <w:szCs w:val="16"/>
        <w:lang w:eastAsia="pt-BR"/>
      </w:rPr>
      <w:t>º</w:t>
    </w:r>
    <w:r>
      <w:rPr>
        <w:rFonts w:eastAsia="Times New Roman" w:cs="Times New Roman"/>
        <w:sz w:val="16"/>
        <w:szCs w:val="16"/>
        <w:lang w:eastAsia="pt-BR"/>
      </w:rPr>
      <w:t xml:space="preserve"> XX/20</w:t>
    </w:r>
    <w:r w:rsidR="000924D2">
      <w:rPr>
        <w:rFonts w:eastAsia="Times New Roman" w:cs="Times New Roman"/>
        <w:sz w:val="16"/>
        <w:szCs w:val="16"/>
        <w:lang w:eastAsia="pt-BR"/>
      </w:rPr>
      <w:t>18</w:t>
    </w:r>
    <w:r>
      <w:rPr>
        <w:rFonts w:eastAsia="Times New Roman" w:cs="Times New Roman"/>
        <w:sz w:val="16"/>
        <w:szCs w:val="16"/>
        <w:lang w:eastAsia="pt-BR"/>
      </w:rPr>
      <w:t>/ANA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2617E" w14:textId="77777777" w:rsidR="007165F3" w:rsidRDefault="00E31920">
      <w:pPr>
        <w:spacing w:before="0" w:after="0"/>
      </w:pPr>
      <w:r>
        <w:separator/>
      </w:r>
    </w:p>
  </w:footnote>
  <w:footnote w:type="continuationSeparator" w:id="0">
    <w:p w14:paraId="79326180" w14:textId="77777777" w:rsidR="007165F3" w:rsidRDefault="00E3192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6179" w14:textId="77777777" w:rsidR="00711D2C" w:rsidRDefault="00956222">
    <w:pPr>
      <w:pStyle w:val="Cabealho"/>
    </w:pPr>
    <w:r>
      <w:pict w14:anchorId="7932617E">
        <v:shape id="WordPictureWatermark128848da8-9935-4d55-8953-55e5e0308806" o:spid="_x0000_s1026" style="position:absolute;left:0;text-align:left;margin-left:0;margin-top:0;width:749.25pt;height:730.5pt;z-index:-251658752;mso-position-horizontal:center;mso-position-horizontal-relative:margin;mso-position-vertical:center;mso-position-vertical-relative:margin" coordsize="21600,21600" o:spt="100" o:allowincell="f" adj="0,,0" path="">
          <v:stroke joinstyle="round"/>
          <v:imagedata r:id="rId1" o:title="image7" gain="19661f" blacklevel="22938f"/>
          <v:formulas/>
          <v:path o:connecttype="segmen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617A" w14:textId="77777777" w:rsidR="00711D2C" w:rsidRDefault="00956222">
    <w:pPr>
      <w:tabs>
        <w:tab w:val="center" w:pos="4320"/>
      </w:tabs>
      <w:spacing w:before="0" w:after="480"/>
      <w:rPr>
        <w:sz w:val="16"/>
        <w:szCs w:val="16"/>
      </w:rPr>
    </w:pPr>
    <w:r>
      <w:pict w14:anchorId="7932617F">
        <v:shape id="WordPictureWatermark12c443d66-7e2c-47e1-8c02-b956fde831d2" o:spid="_x0000_s1025" style="position:absolute;left:0;text-align:left;margin-left:0;margin-top:0;width:749.25pt;height:730.5pt;z-index:-251657728;mso-position-horizontal:center;mso-position-horizontal-relative:margin;mso-position-vertical:center;mso-position-vertical-relative:margin" coordsize="21600,21600" o:spt="100" o:allowincell="f" adj="0,,0" path="">
          <v:stroke joinstyle="round"/>
          <v:imagedata r:id="rId1" o:title="image7" gain="19661f" blacklevel="22938f"/>
          <v:formulas/>
          <v:path o:connecttype="segments"/>
          <w10:wrap anchorx="margin" anchory="margin"/>
        </v:shape>
      </w:pict>
    </w:r>
    <w:r w:rsidR="00E31920">
      <w:rPr>
        <w:noProof/>
        <w:sz w:val="16"/>
        <w:szCs w:val="16"/>
        <w:lang w:eastAsia="pt-BR"/>
      </w:rPr>
      <w:drawing>
        <wp:inline distT="0" distB="0" distL="0" distR="0" wp14:anchorId="79326180" wp14:editId="79326181">
          <wp:extent cx="1260000" cy="540000"/>
          <wp:effectExtent l="0" t="0" r="0" b="0"/>
          <wp:docPr id="2" name="Imagem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1260000" cy="54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2617D" w14:textId="77777777" w:rsidR="00711D2C" w:rsidRDefault="00956222">
    <w:pPr>
      <w:spacing w:before="0" w:after="0"/>
    </w:pPr>
    <w:r>
      <w:pict w14:anchorId="79326182">
        <v:shape id="WordPictureWatermark1e8121d42-90bf-4327-9595-5eb1d0bc91f0" o:spid="_x0000_s1027" style="position:absolute;left:0;text-align:left;margin-left:0;margin-top:0;width:749.25pt;height:730.5pt;z-index:-251659776;mso-position-horizontal:center;mso-position-horizontal-relative:margin;mso-position-vertical:center;mso-position-vertical-relative:margin" coordsize="21600,21600" o:spt="100" o:allowincell="f" adj="0,,0" path="">
          <v:stroke joinstyle="round"/>
          <v:imagedata r:id="rId1" o:title="image7" gain="19661f" blacklevel="22938f"/>
          <v:formulas/>
          <v:path o:connecttype="segmen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B3C"/>
    <w:multiLevelType w:val="hybridMultilevel"/>
    <w:tmpl w:val="6590A716"/>
    <w:lvl w:ilvl="0" w:tplc="AB1CC7A6">
      <w:start w:val="1"/>
      <w:numFmt w:val="decimal"/>
      <w:pStyle w:val="Geral1"/>
      <w:lvlText w:val="%1."/>
      <w:lvlJc w:val="left"/>
      <w:pPr>
        <w:ind w:left="720" w:hanging="360"/>
      </w:pPr>
      <w:rPr>
        <w:rFonts w:ascii="Century Gothic" w:eastAsia="Century Gothic" w:hAnsi="Century Gothic" w:cs="Century Gothic" w:hint="default"/>
        <w:sz w:val="20"/>
        <w:bdr w:val="none" w:sz="0" w:space="0" w:color="auto"/>
      </w:rPr>
    </w:lvl>
    <w:lvl w:ilvl="1" w:tplc="C9C05C14">
      <w:start w:val="1"/>
      <w:numFmt w:val="lowerLetter"/>
      <w:lvlText w:val="%2."/>
      <w:lvlJc w:val="left"/>
      <w:pPr>
        <w:ind w:left="1440" w:hanging="360"/>
      </w:pPr>
      <w:rPr>
        <w:bdr w:val="none" w:sz="0" w:space="0" w:color="auto"/>
      </w:rPr>
    </w:lvl>
    <w:lvl w:ilvl="2" w:tplc="C15ECE8E">
      <w:start w:val="1"/>
      <w:numFmt w:val="lowerRoman"/>
      <w:lvlText w:val="%3."/>
      <w:lvlJc w:val="right"/>
      <w:pPr>
        <w:ind w:left="2160" w:hanging="180"/>
      </w:pPr>
      <w:rPr>
        <w:bdr w:val="none" w:sz="0" w:space="0" w:color="auto"/>
      </w:rPr>
    </w:lvl>
    <w:lvl w:ilvl="3" w:tplc="D2CECA1A">
      <w:start w:val="1"/>
      <w:numFmt w:val="decimal"/>
      <w:lvlText w:val="%4."/>
      <w:lvlJc w:val="left"/>
      <w:pPr>
        <w:ind w:left="2880" w:hanging="360"/>
      </w:pPr>
      <w:rPr>
        <w:bdr w:val="none" w:sz="0" w:space="0" w:color="auto"/>
      </w:rPr>
    </w:lvl>
    <w:lvl w:ilvl="4" w:tplc="DFEAADA0">
      <w:start w:val="1"/>
      <w:numFmt w:val="lowerLetter"/>
      <w:lvlText w:val="%5."/>
      <w:lvlJc w:val="left"/>
      <w:pPr>
        <w:ind w:left="3600" w:hanging="360"/>
      </w:pPr>
      <w:rPr>
        <w:bdr w:val="none" w:sz="0" w:space="0" w:color="auto"/>
      </w:rPr>
    </w:lvl>
    <w:lvl w:ilvl="5" w:tplc="4BC06240">
      <w:start w:val="1"/>
      <w:numFmt w:val="lowerRoman"/>
      <w:lvlText w:val="%6."/>
      <w:lvlJc w:val="right"/>
      <w:pPr>
        <w:ind w:left="4320" w:hanging="180"/>
      </w:pPr>
      <w:rPr>
        <w:bdr w:val="none" w:sz="0" w:space="0" w:color="auto"/>
      </w:rPr>
    </w:lvl>
    <w:lvl w:ilvl="6" w:tplc="AA949B52">
      <w:start w:val="1"/>
      <w:numFmt w:val="decimal"/>
      <w:lvlText w:val="%7."/>
      <w:lvlJc w:val="left"/>
      <w:pPr>
        <w:ind w:left="5040" w:hanging="360"/>
      </w:pPr>
      <w:rPr>
        <w:bdr w:val="none" w:sz="0" w:space="0" w:color="auto"/>
      </w:rPr>
    </w:lvl>
    <w:lvl w:ilvl="7" w:tplc="44560584">
      <w:start w:val="1"/>
      <w:numFmt w:val="lowerLetter"/>
      <w:lvlText w:val="%8."/>
      <w:lvlJc w:val="left"/>
      <w:pPr>
        <w:ind w:left="5760" w:hanging="360"/>
      </w:pPr>
      <w:rPr>
        <w:bdr w:val="none" w:sz="0" w:space="0" w:color="auto"/>
      </w:rPr>
    </w:lvl>
    <w:lvl w:ilvl="8" w:tplc="18D4C04E">
      <w:start w:val="1"/>
      <w:numFmt w:val="lowerRoman"/>
      <w:lvlText w:val="%9."/>
      <w:lvlJc w:val="right"/>
      <w:pPr>
        <w:ind w:left="6480" w:hanging="180"/>
      </w:pPr>
      <w:rPr>
        <w:bdr w:val="none" w:sz="0" w:space="0" w:color="auto"/>
      </w:rPr>
    </w:lvl>
  </w:abstractNum>
  <w:abstractNum w:abstractNumId="1" w15:restartNumberingAfterBreak="0">
    <w:nsid w:val="0B590FA8"/>
    <w:multiLevelType w:val="hybridMultilevel"/>
    <w:tmpl w:val="B87AB0C2"/>
    <w:lvl w:ilvl="0" w:tplc="7870C626">
      <w:start w:val="1"/>
      <w:numFmt w:val="upperRoman"/>
      <w:lvlText w:val="%1."/>
      <w:lvlJc w:val="right"/>
      <w:pPr>
        <w:ind w:left="720" w:hanging="360"/>
      </w:pPr>
      <w:rPr>
        <w:bdr w:val="none" w:sz="0" w:space="0" w:color="auto"/>
      </w:rPr>
    </w:lvl>
    <w:lvl w:ilvl="1" w:tplc="49E0912A">
      <w:start w:val="1"/>
      <w:numFmt w:val="lowerLetter"/>
      <w:lvlText w:val="%2."/>
      <w:lvlJc w:val="left"/>
      <w:pPr>
        <w:ind w:left="1440" w:hanging="360"/>
      </w:pPr>
      <w:rPr>
        <w:bdr w:val="none" w:sz="0" w:space="0" w:color="auto"/>
      </w:rPr>
    </w:lvl>
    <w:lvl w:ilvl="2" w:tplc="993C0CA0">
      <w:start w:val="1"/>
      <w:numFmt w:val="lowerRoman"/>
      <w:lvlText w:val="%3."/>
      <w:lvlJc w:val="right"/>
      <w:pPr>
        <w:ind w:left="2160" w:hanging="180"/>
      </w:pPr>
      <w:rPr>
        <w:bdr w:val="none" w:sz="0" w:space="0" w:color="auto"/>
      </w:rPr>
    </w:lvl>
    <w:lvl w:ilvl="3" w:tplc="9D5C5154">
      <w:start w:val="1"/>
      <w:numFmt w:val="decimal"/>
      <w:lvlText w:val="%4."/>
      <w:lvlJc w:val="left"/>
      <w:pPr>
        <w:ind w:left="2880" w:hanging="360"/>
      </w:pPr>
      <w:rPr>
        <w:bdr w:val="none" w:sz="0" w:space="0" w:color="auto"/>
      </w:rPr>
    </w:lvl>
    <w:lvl w:ilvl="4" w:tplc="55CCD3AC">
      <w:start w:val="1"/>
      <w:numFmt w:val="lowerLetter"/>
      <w:lvlText w:val="%5."/>
      <w:lvlJc w:val="left"/>
      <w:pPr>
        <w:ind w:left="3600" w:hanging="360"/>
      </w:pPr>
      <w:rPr>
        <w:bdr w:val="none" w:sz="0" w:space="0" w:color="auto"/>
      </w:rPr>
    </w:lvl>
    <w:lvl w:ilvl="5" w:tplc="02E8DF42">
      <w:start w:val="1"/>
      <w:numFmt w:val="lowerRoman"/>
      <w:lvlText w:val="%6."/>
      <w:lvlJc w:val="right"/>
      <w:pPr>
        <w:ind w:left="4320" w:hanging="180"/>
      </w:pPr>
      <w:rPr>
        <w:bdr w:val="none" w:sz="0" w:space="0" w:color="auto"/>
      </w:rPr>
    </w:lvl>
    <w:lvl w:ilvl="6" w:tplc="A596E6FE">
      <w:start w:val="1"/>
      <w:numFmt w:val="decimal"/>
      <w:lvlText w:val="%7."/>
      <w:lvlJc w:val="left"/>
      <w:pPr>
        <w:ind w:left="5040" w:hanging="360"/>
      </w:pPr>
      <w:rPr>
        <w:bdr w:val="none" w:sz="0" w:space="0" w:color="auto"/>
      </w:rPr>
    </w:lvl>
    <w:lvl w:ilvl="7" w:tplc="49D02FE6">
      <w:start w:val="1"/>
      <w:numFmt w:val="lowerLetter"/>
      <w:lvlText w:val="%8."/>
      <w:lvlJc w:val="left"/>
      <w:pPr>
        <w:ind w:left="5760" w:hanging="360"/>
      </w:pPr>
      <w:rPr>
        <w:bdr w:val="none" w:sz="0" w:space="0" w:color="auto"/>
      </w:rPr>
    </w:lvl>
    <w:lvl w:ilvl="8" w:tplc="E198FEBA">
      <w:start w:val="1"/>
      <w:numFmt w:val="lowerRoman"/>
      <w:lvlText w:val="%9."/>
      <w:lvlJc w:val="right"/>
      <w:pPr>
        <w:ind w:left="6480" w:hanging="180"/>
      </w:pPr>
      <w:rPr>
        <w:bdr w:val="none" w:sz="0" w:space="0" w:color="auto"/>
      </w:rPr>
    </w:lvl>
  </w:abstractNum>
  <w:abstractNum w:abstractNumId="2" w15:restartNumberingAfterBreak="0">
    <w:nsid w:val="17C9399C"/>
    <w:multiLevelType w:val="multilevel"/>
    <w:tmpl w:val="979A897E"/>
    <w:lvl w:ilvl="0">
      <w:start w:val="1"/>
      <w:numFmt w:val="ordinalText"/>
      <w:lvlText w:val="CLÁUSULA %1"/>
      <w:lvlJc w:val="left"/>
      <w:pPr>
        <w:ind w:left="720" w:hanging="360"/>
      </w:pPr>
      <w:rPr>
        <w:rFonts w:ascii="Century Gothic" w:eastAsia="Century Gothic" w:hAnsi="Century Gothic" w:cs="Century Gothic"/>
        <w:caps/>
        <w:bdr w:val="none" w:sz="0" w:space="0" w:color="auto"/>
      </w:rPr>
    </w:lvl>
    <w:lvl w:ilvl="1">
      <w:start w:val="1"/>
      <w:numFmt w:val="lowerLetter"/>
      <w:lvlText w:val="%2."/>
      <w:lvlJc w:val="left"/>
      <w:pPr>
        <w:ind w:left="1440" w:hanging="360"/>
      </w:pPr>
      <w:rPr>
        <w:bdr w:val="none" w:sz="0" w:space="0" w:color="auto"/>
      </w:rPr>
    </w:lvl>
    <w:lvl w:ilvl="2">
      <w:start w:val="1"/>
      <w:numFmt w:val="lowerRoman"/>
      <w:lvlText w:val="%3."/>
      <w:lvlJc w:val="right"/>
      <w:pPr>
        <w:ind w:left="2160" w:hanging="180"/>
      </w:pPr>
      <w:rPr>
        <w:bdr w:val="none" w:sz="0" w:space="0" w:color="auto"/>
      </w:rPr>
    </w:lvl>
    <w:lvl w:ilvl="3">
      <w:start w:val="1"/>
      <w:numFmt w:val="decimal"/>
      <w:lvlText w:val="%4."/>
      <w:lvlJc w:val="left"/>
      <w:pPr>
        <w:ind w:left="2880" w:hanging="360"/>
      </w:pPr>
      <w:rPr>
        <w:bdr w:val="none" w:sz="0" w:space="0" w:color="auto"/>
      </w:rPr>
    </w:lvl>
    <w:lvl w:ilvl="4">
      <w:start w:val="1"/>
      <w:numFmt w:val="lowerLetter"/>
      <w:lvlText w:val="%5."/>
      <w:lvlJc w:val="left"/>
      <w:pPr>
        <w:ind w:left="3600" w:hanging="360"/>
      </w:pPr>
      <w:rPr>
        <w:bdr w:val="none" w:sz="0" w:space="0" w:color="auto"/>
      </w:rPr>
    </w:lvl>
    <w:lvl w:ilvl="5">
      <w:start w:val="1"/>
      <w:numFmt w:val="lowerRoman"/>
      <w:lvlText w:val="%6."/>
      <w:lvlJc w:val="right"/>
      <w:pPr>
        <w:ind w:left="4320" w:hanging="180"/>
      </w:pPr>
      <w:rPr>
        <w:bdr w:val="none" w:sz="0" w:space="0" w:color="auto"/>
      </w:rPr>
    </w:lvl>
    <w:lvl w:ilvl="6">
      <w:start w:val="1"/>
      <w:numFmt w:val="decimal"/>
      <w:lvlText w:val="%7."/>
      <w:lvlJc w:val="left"/>
      <w:pPr>
        <w:ind w:left="5040" w:hanging="360"/>
      </w:pPr>
      <w:rPr>
        <w:bdr w:val="none" w:sz="0" w:space="0" w:color="auto"/>
      </w:rPr>
    </w:lvl>
    <w:lvl w:ilvl="7">
      <w:start w:val="1"/>
      <w:numFmt w:val="lowerLetter"/>
      <w:lvlText w:val="%8."/>
      <w:lvlJc w:val="left"/>
      <w:pPr>
        <w:ind w:left="5760" w:hanging="360"/>
      </w:pPr>
      <w:rPr>
        <w:bdr w:val="none" w:sz="0" w:space="0" w:color="auto"/>
      </w:rPr>
    </w:lvl>
    <w:lvl w:ilvl="8">
      <w:start w:val="1"/>
      <w:numFmt w:val="lowerRoman"/>
      <w:lvlText w:val="%9."/>
      <w:lvlJc w:val="right"/>
      <w:pPr>
        <w:ind w:left="6480" w:hanging="180"/>
      </w:pPr>
      <w:rPr>
        <w:bdr w:val="none" w:sz="0" w:space="0" w:color="auto"/>
      </w:rPr>
    </w:lvl>
  </w:abstractNum>
  <w:abstractNum w:abstractNumId="3" w15:restartNumberingAfterBreak="0">
    <w:nsid w:val="17F70AD4"/>
    <w:multiLevelType w:val="hybridMultilevel"/>
    <w:tmpl w:val="5104640A"/>
    <w:lvl w:ilvl="0" w:tplc="662640FA">
      <w:start w:val="1"/>
      <w:numFmt w:val="decimal"/>
      <w:pStyle w:val="Paragrfo1"/>
      <w:lvlText w:val="%1."/>
      <w:lvlJc w:val="left"/>
      <w:pPr>
        <w:ind w:left="720" w:hanging="360"/>
      </w:pPr>
      <w:rPr>
        <w:bdr w:val="none" w:sz="0" w:space="0" w:color="auto"/>
      </w:rPr>
    </w:lvl>
    <w:lvl w:ilvl="1" w:tplc="30160FDA">
      <w:start w:val="1"/>
      <w:numFmt w:val="lowerLetter"/>
      <w:lvlText w:val="%2."/>
      <w:lvlJc w:val="left"/>
      <w:pPr>
        <w:ind w:left="1440" w:hanging="360"/>
      </w:pPr>
      <w:rPr>
        <w:bdr w:val="none" w:sz="0" w:space="0" w:color="auto"/>
      </w:rPr>
    </w:lvl>
    <w:lvl w:ilvl="2" w:tplc="A5BCCD58">
      <w:start w:val="1"/>
      <w:numFmt w:val="lowerRoman"/>
      <w:lvlText w:val="%3."/>
      <w:lvlJc w:val="right"/>
      <w:pPr>
        <w:ind w:left="2160" w:hanging="180"/>
      </w:pPr>
      <w:rPr>
        <w:bdr w:val="none" w:sz="0" w:space="0" w:color="auto"/>
      </w:rPr>
    </w:lvl>
    <w:lvl w:ilvl="3" w:tplc="4634C3E8">
      <w:start w:val="1"/>
      <w:numFmt w:val="decimal"/>
      <w:lvlText w:val="%4."/>
      <w:lvlJc w:val="left"/>
      <w:pPr>
        <w:ind w:left="2880" w:hanging="360"/>
      </w:pPr>
      <w:rPr>
        <w:bdr w:val="none" w:sz="0" w:space="0" w:color="auto"/>
      </w:rPr>
    </w:lvl>
    <w:lvl w:ilvl="4" w:tplc="11B4A532">
      <w:start w:val="1"/>
      <w:numFmt w:val="lowerLetter"/>
      <w:lvlText w:val="%5."/>
      <w:lvlJc w:val="left"/>
      <w:pPr>
        <w:ind w:left="3600" w:hanging="360"/>
      </w:pPr>
      <w:rPr>
        <w:bdr w:val="none" w:sz="0" w:space="0" w:color="auto"/>
      </w:rPr>
    </w:lvl>
    <w:lvl w:ilvl="5" w:tplc="209C8B36">
      <w:start w:val="1"/>
      <w:numFmt w:val="lowerRoman"/>
      <w:lvlText w:val="%6."/>
      <w:lvlJc w:val="right"/>
      <w:pPr>
        <w:ind w:left="4320" w:hanging="180"/>
      </w:pPr>
      <w:rPr>
        <w:bdr w:val="none" w:sz="0" w:space="0" w:color="auto"/>
      </w:rPr>
    </w:lvl>
    <w:lvl w:ilvl="6" w:tplc="28B8A628">
      <w:start w:val="1"/>
      <w:numFmt w:val="decimal"/>
      <w:lvlText w:val="%7."/>
      <w:lvlJc w:val="left"/>
      <w:pPr>
        <w:ind w:left="5040" w:hanging="360"/>
      </w:pPr>
      <w:rPr>
        <w:bdr w:val="none" w:sz="0" w:space="0" w:color="auto"/>
      </w:rPr>
    </w:lvl>
    <w:lvl w:ilvl="7" w:tplc="FF4C9CCC">
      <w:start w:val="1"/>
      <w:numFmt w:val="lowerLetter"/>
      <w:lvlText w:val="%8."/>
      <w:lvlJc w:val="left"/>
      <w:pPr>
        <w:ind w:left="5760" w:hanging="360"/>
      </w:pPr>
      <w:rPr>
        <w:bdr w:val="none" w:sz="0" w:space="0" w:color="auto"/>
      </w:rPr>
    </w:lvl>
    <w:lvl w:ilvl="8" w:tplc="AD4A6DF0">
      <w:start w:val="1"/>
      <w:numFmt w:val="lowerRoman"/>
      <w:lvlText w:val="%9."/>
      <w:lvlJc w:val="right"/>
      <w:pPr>
        <w:ind w:left="6480" w:hanging="180"/>
      </w:pPr>
      <w:rPr>
        <w:bdr w:val="none" w:sz="0" w:space="0" w:color="auto"/>
      </w:rPr>
    </w:lvl>
  </w:abstractNum>
  <w:abstractNum w:abstractNumId="4" w15:restartNumberingAfterBreak="0">
    <w:nsid w:val="1C1216B1"/>
    <w:multiLevelType w:val="singleLevel"/>
    <w:tmpl w:val="879E22DC"/>
    <w:lvl w:ilvl="0">
      <w:start w:val="1"/>
      <w:numFmt w:val="lowerLetter"/>
      <w:lvlText w:val="%1)"/>
      <w:lvlJc w:val="left"/>
      <w:pPr>
        <w:tabs>
          <w:tab w:val="num" w:pos="2076"/>
        </w:tabs>
        <w:ind w:left="2076" w:hanging="660"/>
      </w:pPr>
      <w:rPr>
        <w:rFonts w:hint="default"/>
        <w:bdr w:val="none" w:sz="0" w:space="0" w:color="auto"/>
      </w:rPr>
    </w:lvl>
  </w:abstractNum>
  <w:abstractNum w:abstractNumId="5" w15:restartNumberingAfterBreak="0">
    <w:nsid w:val="1CC32813"/>
    <w:multiLevelType w:val="multilevel"/>
    <w:tmpl w:val="2D80117A"/>
    <w:lvl w:ilvl="0">
      <w:start w:val="1"/>
      <w:numFmt w:val="decimal"/>
      <w:lvlText w:val="%1."/>
      <w:lvlJc w:val="left"/>
      <w:pPr>
        <w:ind w:left="720"/>
      </w:pPr>
      <w:rPr>
        <w:rFonts w:ascii="Times New Roman" w:eastAsia="Times New Roman" w:hAnsi="Times New Roman" w:cs="Times New Roman"/>
        <w:bdr w:val="none" w:sz="0" w:space="0" w:color="auto"/>
      </w:rPr>
    </w:lvl>
    <w:lvl w:ilvl="1">
      <w:start w:val="1"/>
      <w:numFmt w:val="lowerLetter"/>
      <w:lvlText w:val="%2."/>
      <w:lvlJc w:val="right"/>
      <w:pPr>
        <w:ind w:left="1440"/>
      </w:pPr>
      <w:rPr>
        <w:rFonts w:ascii="Times New Roman" w:eastAsia="Times New Roman" w:hAnsi="Times New Roman" w:cs="Times New Roman"/>
        <w:bdr w:val="none" w:sz="0" w:space="0" w:color="auto"/>
      </w:rPr>
    </w:lvl>
    <w:lvl w:ilvl="2">
      <w:start w:val="1"/>
      <w:numFmt w:val="lowerRoman"/>
      <w:lvlText w:val="%3."/>
      <w:lvlJc w:val="left"/>
      <w:pPr>
        <w:ind w:left="2160"/>
      </w:pPr>
      <w:rPr>
        <w:rFonts w:ascii="Times New Roman" w:eastAsia="Times New Roman" w:hAnsi="Times New Roman" w:cs="Times New Roman"/>
        <w:bdr w:val="none" w:sz="0" w:space="0" w:color="auto"/>
      </w:rPr>
    </w:lvl>
    <w:lvl w:ilvl="3">
      <w:start w:val="1"/>
      <w:numFmt w:val="decimal"/>
      <w:lvlText w:val="%4."/>
      <w:lvlJc w:val="left"/>
      <w:pPr>
        <w:ind w:left="2880"/>
      </w:pPr>
      <w:rPr>
        <w:rFonts w:ascii="Times New Roman" w:eastAsia="Times New Roman" w:hAnsi="Times New Roman" w:cs="Times New Roman"/>
        <w:bdr w:val="none" w:sz="0" w:space="0" w:color="auto"/>
      </w:rPr>
    </w:lvl>
    <w:lvl w:ilvl="4">
      <w:start w:val="1"/>
      <w:numFmt w:val="lowerLetter"/>
      <w:lvlText w:val="%5."/>
      <w:lvlJc w:val="right"/>
      <w:pPr>
        <w:ind w:left="3600"/>
      </w:pPr>
      <w:rPr>
        <w:rFonts w:ascii="Times New Roman" w:eastAsia="Times New Roman" w:hAnsi="Times New Roman" w:cs="Times New Roman"/>
        <w:bdr w:val="none" w:sz="0" w:space="0" w:color="auto"/>
      </w:rPr>
    </w:lvl>
    <w:lvl w:ilvl="5">
      <w:start w:val="1"/>
      <w:numFmt w:val="lowerRoman"/>
      <w:lvlText w:val="%6."/>
      <w:lvlJc w:val="left"/>
      <w:pPr>
        <w:ind w:left="4320"/>
      </w:pPr>
      <w:rPr>
        <w:rFonts w:ascii="Times New Roman" w:eastAsia="Times New Roman" w:hAnsi="Times New Roman" w:cs="Times New Roman"/>
        <w:bdr w:val="none" w:sz="0" w:space="0" w:color="auto"/>
      </w:rPr>
    </w:lvl>
    <w:lvl w:ilvl="6">
      <w:start w:val="1"/>
      <w:numFmt w:val="decimal"/>
      <w:lvlText w:val="%7."/>
      <w:lvlJc w:val="left"/>
      <w:pPr>
        <w:ind w:left="5040"/>
      </w:pPr>
      <w:rPr>
        <w:rFonts w:ascii="Times New Roman" w:eastAsia="Times New Roman" w:hAnsi="Times New Roman" w:cs="Times New Roman"/>
        <w:bdr w:val="none" w:sz="0" w:space="0" w:color="auto"/>
      </w:rPr>
    </w:lvl>
    <w:lvl w:ilvl="7">
      <w:start w:val="1"/>
      <w:numFmt w:val="lowerLetter"/>
      <w:lvlText w:val="%8."/>
      <w:lvlJc w:val="right"/>
      <w:pPr>
        <w:ind w:left="5760"/>
      </w:pPr>
      <w:rPr>
        <w:rFonts w:ascii="Times New Roman" w:eastAsia="Times New Roman" w:hAnsi="Times New Roman" w:cs="Times New Roman"/>
        <w:bdr w:val="none" w:sz="0" w:space="0" w:color="auto"/>
      </w:rPr>
    </w:lvl>
    <w:lvl w:ilvl="8">
      <w:start w:val="1"/>
      <w:numFmt w:val="lowerRoman"/>
      <w:lvlText w:val="%9."/>
      <w:lvlJc w:val="left"/>
      <w:pPr>
        <w:ind w:left="6480"/>
      </w:pPr>
      <w:rPr>
        <w:rFonts w:ascii="Times New Roman" w:eastAsia="Times New Roman" w:hAnsi="Times New Roman" w:cs="Times New Roman"/>
        <w:bdr w:val="none" w:sz="0" w:space="0" w:color="auto"/>
      </w:rPr>
    </w:lvl>
  </w:abstractNum>
  <w:abstractNum w:abstractNumId="6" w15:restartNumberingAfterBreak="0">
    <w:nsid w:val="1FB34F5F"/>
    <w:multiLevelType w:val="hybridMultilevel"/>
    <w:tmpl w:val="85DA7424"/>
    <w:lvl w:ilvl="0" w:tplc="F858DEFC">
      <w:start w:val="1"/>
      <w:numFmt w:val="decimal"/>
      <w:lvlText w:val="%1."/>
      <w:lvlJc w:val="left"/>
      <w:pPr>
        <w:ind w:left="720" w:hanging="360"/>
      </w:pPr>
      <w:rPr>
        <w:rFonts w:ascii="Century Gothic" w:eastAsia="Century Gothic" w:hAnsi="Century Gothic" w:cs="Century Gothic" w:hint="default"/>
        <w:sz w:val="20"/>
        <w:bdr w:val="none" w:sz="0" w:space="0" w:color="auto"/>
      </w:rPr>
    </w:lvl>
    <w:lvl w:ilvl="1" w:tplc="F21CAB54">
      <w:start w:val="1"/>
      <w:numFmt w:val="lowerLetter"/>
      <w:lvlText w:val="%2."/>
      <w:lvlJc w:val="left"/>
      <w:pPr>
        <w:ind w:left="1440" w:hanging="360"/>
      </w:pPr>
      <w:rPr>
        <w:bdr w:val="none" w:sz="0" w:space="0" w:color="auto"/>
      </w:rPr>
    </w:lvl>
    <w:lvl w:ilvl="2" w:tplc="49EA0EF2">
      <w:start w:val="1"/>
      <w:numFmt w:val="lowerRoman"/>
      <w:lvlText w:val="%3."/>
      <w:lvlJc w:val="right"/>
      <w:pPr>
        <w:ind w:left="2160" w:hanging="180"/>
      </w:pPr>
      <w:rPr>
        <w:bdr w:val="none" w:sz="0" w:space="0" w:color="auto"/>
      </w:rPr>
    </w:lvl>
    <w:lvl w:ilvl="3" w:tplc="D0E6A828">
      <w:start w:val="1"/>
      <w:numFmt w:val="decimal"/>
      <w:lvlText w:val="%4."/>
      <w:lvlJc w:val="left"/>
      <w:pPr>
        <w:ind w:left="2880" w:hanging="360"/>
      </w:pPr>
      <w:rPr>
        <w:bdr w:val="none" w:sz="0" w:space="0" w:color="auto"/>
      </w:rPr>
    </w:lvl>
    <w:lvl w:ilvl="4" w:tplc="8F2C0348">
      <w:start w:val="1"/>
      <w:numFmt w:val="lowerLetter"/>
      <w:lvlText w:val="%5."/>
      <w:lvlJc w:val="left"/>
      <w:pPr>
        <w:ind w:left="3600" w:hanging="360"/>
      </w:pPr>
      <w:rPr>
        <w:bdr w:val="none" w:sz="0" w:space="0" w:color="auto"/>
      </w:rPr>
    </w:lvl>
    <w:lvl w:ilvl="5" w:tplc="62AE3E0E">
      <w:start w:val="1"/>
      <w:numFmt w:val="lowerRoman"/>
      <w:lvlText w:val="%6."/>
      <w:lvlJc w:val="right"/>
      <w:pPr>
        <w:ind w:left="4320" w:hanging="180"/>
      </w:pPr>
      <w:rPr>
        <w:bdr w:val="none" w:sz="0" w:space="0" w:color="auto"/>
      </w:rPr>
    </w:lvl>
    <w:lvl w:ilvl="6" w:tplc="005C2F8C">
      <w:start w:val="1"/>
      <w:numFmt w:val="decimal"/>
      <w:lvlText w:val="%7."/>
      <w:lvlJc w:val="left"/>
      <w:pPr>
        <w:ind w:left="5040" w:hanging="360"/>
      </w:pPr>
      <w:rPr>
        <w:bdr w:val="none" w:sz="0" w:space="0" w:color="auto"/>
      </w:rPr>
    </w:lvl>
    <w:lvl w:ilvl="7" w:tplc="69EC18F8">
      <w:start w:val="1"/>
      <w:numFmt w:val="lowerLetter"/>
      <w:lvlText w:val="%8."/>
      <w:lvlJc w:val="left"/>
      <w:pPr>
        <w:ind w:left="5760" w:hanging="360"/>
      </w:pPr>
      <w:rPr>
        <w:bdr w:val="none" w:sz="0" w:space="0" w:color="auto"/>
      </w:rPr>
    </w:lvl>
    <w:lvl w:ilvl="8" w:tplc="61A8045E">
      <w:start w:val="1"/>
      <w:numFmt w:val="lowerRoman"/>
      <w:lvlText w:val="%9."/>
      <w:lvlJc w:val="right"/>
      <w:pPr>
        <w:ind w:left="6480" w:hanging="180"/>
      </w:pPr>
      <w:rPr>
        <w:bdr w:val="none" w:sz="0" w:space="0" w:color="auto"/>
      </w:rPr>
    </w:lvl>
  </w:abstractNum>
  <w:abstractNum w:abstractNumId="7" w15:restartNumberingAfterBreak="0">
    <w:nsid w:val="2C7530AC"/>
    <w:multiLevelType w:val="hybridMultilevel"/>
    <w:tmpl w:val="923685AA"/>
    <w:lvl w:ilvl="0" w:tplc="DA6C0E22">
      <w:start w:val="1"/>
      <w:numFmt w:val="lowerLetter"/>
      <w:lvlText w:val="%1)"/>
      <w:lvlJc w:val="left"/>
      <w:pPr>
        <w:ind w:left="1718" w:hanging="277"/>
      </w:pPr>
      <w:rPr>
        <w:rFonts w:ascii="Century Gothic" w:hAnsi="Century Gothic" w:hint="default"/>
        <w:b w:val="0"/>
        <w:i w:val="0"/>
        <w:color w:val="494949"/>
        <w:w w:val="104"/>
        <w:sz w:val="20"/>
        <w:szCs w:val="21"/>
      </w:rPr>
    </w:lvl>
    <w:lvl w:ilvl="1" w:tplc="5226FB50">
      <w:start w:val="1"/>
      <w:numFmt w:val="bullet"/>
      <w:lvlText w:val="•"/>
      <w:lvlJc w:val="left"/>
      <w:pPr>
        <w:ind w:left="2660" w:hanging="277"/>
      </w:pPr>
      <w:rPr>
        <w:rFonts w:hint="default"/>
      </w:rPr>
    </w:lvl>
    <w:lvl w:ilvl="2" w:tplc="C9BE23CE">
      <w:start w:val="1"/>
      <w:numFmt w:val="bullet"/>
      <w:lvlText w:val="•"/>
      <w:lvlJc w:val="left"/>
      <w:pPr>
        <w:ind w:left="3602" w:hanging="277"/>
      </w:pPr>
      <w:rPr>
        <w:rFonts w:hint="default"/>
      </w:rPr>
    </w:lvl>
    <w:lvl w:ilvl="3" w:tplc="FA566EFC">
      <w:start w:val="1"/>
      <w:numFmt w:val="bullet"/>
      <w:lvlText w:val="•"/>
      <w:lvlJc w:val="left"/>
      <w:pPr>
        <w:ind w:left="4544" w:hanging="277"/>
      </w:pPr>
      <w:rPr>
        <w:rFonts w:hint="default"/>
      </w:rPr>
    </w:lvl>
    <w:lvl w:ilvl="4" w:tplc="301C2FE0">
      <w:start w:val="1"/>
      <w:numFmt w:val="bullet"/>
      <w:lvlText w:val="•"/>
      <w:lvlJc w:val="left"/>
      <w:pPr>
        <w:ind w:left="5486" w:hanging="277"/>
      </w:pPr>
      <w:rPr>
        <w:rFonts w:hint="default"/>
      </w:rPr>
    </w:lvl>
    <w:lvl w:ilvl="5" w:tplc="23BAF360">
      <w:start w:val="1"/>
      <w:numFmt w:val="bullet"/>
      <w:lvlText w:val="•"/>
      <w:lvlJc w:val="left"/>
      <w:pPr>
        <w:ind w:left="6429" w:hanging="277"/>
      </w:pPr>
      <w:rPr>
        <w:rFonts w:hint="default"/>
      </w:rPr>
    </w:lvl>
    <w:lvl w:ilvl="6" w:tplc="314CB962">
      <w:start w:val="1"/>
      <w:numFmt w:val="bullet"/>
      <w:lvlText w:val="•"/>
      <w:lvlJc w:val="left"/>
      <w:pPr>
        <w:ind w:left="7371" w:hanging="277"/>
      </w:pPr>
      <w:rPr>
        <w:rFonts w:hint="default"/>
      </w:rPr>
    </w:lvl>
    <w:lvl w:ilvl="7" w:tplc="5D4CB992">
      <w:start w:val="1"/>
      <w:numFmt w:val="bullet"/>
      <w:lvlText w:val="•"/>
      <w:lvlJc w:val="left"/>
      <w:pPr>
        <w:ind w:left="8313" w:hanging="277"/>
      </w:pPr>
      <w:rPr>
        <w:rFonts w:hint="default"/>
      </w:rPr>
    </w:lvl>
    <w:lvl w:ilvl="8" w:tplc="B786058E">
      <w:start w:val="1"/>
      <w:numFmt w:val="bullet"/>
      <w:lvlText w:val="•"/>
      <w:lvlJc w:val="left"/>
      <w:pPr>
        <w:ind w:left="9255" w:hanging="277"/>
      </w:pPr>
      <w:rPr>
        <w:rFonts w:hint="default"/>
      </w:rPr>
    </w:lvl>
  </w:abstractNum>
  <w:abstractNum w:abstractNumId="8" w15:restartNumberingAfterBreak="0">
    <w:nsid w:val="3029446A"/>
    <w:multiLevelType w:val="hybridMultilevel"/>
    <w:tmpl w:val="AABA189E"/>
    <w:lvl w:ilvl="0" w:tplc="4BEC0EE4">
      <w:start w:val="1"/>
      <w:numFmt w:val="lowerLetter"/>
      <w:lvlText w:val="%1)"/>
      <w:lvlJc w:val="left"/>
      <w:pPr>
        <w:ind w:left="1718" w:hanging="268"/>
      </w:pPr>
      <w:rPr>
        <w:rFonts w:ascii="Century Gothic" w:hAnsi="Century Gothic" w:hint="default"/>
        <w:b w:val="0"/>
        <w:i w:val="0"/>
        <w:color w:val="383A3A"/>
        <w:w w:val="109"/>
        <w:sz w:val="20"/>
        <w:szCs w:val="20"/>
      </w:rPr>
    </w:lvl>
    <w:lvl w:ilvl="1" w:tplc="128E4720">
      <w:start w:val="1"/>
      <w:numFmt w:val="bullet"/>
      <w:lvlText w:val="•"/>
      <w:lvlJc w:val="left"/>
      <w:pPr>
        <w:ind w:left="2664" w:hanging="268"/>
      </w:pPr>
      <w:rPr>
        <w:rFonts w:hint="default"/>
      </w:rPr>
    </w:lvl>
    <w:lvl w:ilvl="2" w:tplc="0EFE690C">
      <w:start w:val="1"/>
      <w:numFmt w:val="bullet"/>
      <w:lvlText w:val="•"/>
      <w:lvlJc w:val="left"/>
      <w:pPr>
        <w:ind w:left="3610" w:hanging="268"/>
      </w:pPr>
      <w:rPr>
        <w:rFonts w:hint="default"/>
      </w:rPr>
    </w:lvl>
    <w:lvl w:ilvl="3" w:tplc="5C0CA744">
      <w:start w:val="1"/>
      <w:numFmt w:val="bullet"/>
      <w:lvlText w:val="•"/>
      <w:lvlJc w:val="left"/>
      <w:pPr>
        <w:ind w:left="4556" w:hanging="268"/>
      </w:pPr>
      <w:rPr>
        <w:rFonts w:hint="default"/>
      </w:rPr>
    </w:lvl>
    <w:lvl w:ilvl="4" w:tplc="447A5008">
      <w:start w:val="1"/>
      <w:numFmt w:val="bullet"/>
      <w:lvlText w:val="•"/>
      <w:lvlJc w:val="left"/>
      <w:pPr>
        <w:ind w:left="5502" w:hanging="268"/>
      </w:pPr>
      <w:rPr>
        <w:rFonts w:hint="default"/>
      </w:rPr>
    </w:lvl>
    <w:lvl w:ilvl="5" w:tplc="BD5E3C6C">
      <w:start w:val="1"/>
      <w:numFmt w:val="bullet"/>
      <w:lvlText w:val="•"/>
      <w:lvlJc w:val="left"/>
      <w:pPr>
        <w:ind w:left="6449" w:hanging="268"/>
      </w:pPr>
      <w:rPr>
        <w:rFonts w:hint="default"/>
      </w:rPr>
    </w:lvl>
    <w:lvl w:ilvl="6" w:tplc="82185D7E">
      <w:start w:val="1"/>
      <w:numFmt w:val="bullet"/>
      <w:lvlText w:val="•"/>
      <w:lvlJc w:val="left"/>
      <w:pPr>
        <w:ind w:left="7395" w:hanging="268"/>
      </w:pPr>
      <w:rPr>
        <w:rFonts w:hint="default"/>
      </w:rPr>
    </w:lvl>
    <w:lvl w:ilvl="7" w:tplc="48043742">
      <w:start w:val="1"/>
      <w:numFmt w:val="bullet"/>
      <w:lvlText w:val="•"/>
      <w:lvlJc w:val="left"/>
      <w:pPr>
        <w:ind w:left="8341" w:hanging="268"/>
      </w:pPr>
      <w:rPr>
        <w:rFonts w:hint="default"/>
      </w:rPr>
    </w:lvl>
    <w:lvl w:ilvl="8" w:tplc="42505006">
      <w:start w:val="1"/>
      <w:numFmt w:val="bullet"/>
      <w:lvlText w:val="•"/>
      <w:lvlJc w:val="left"/>
      <w:pPr>
        <w:ind w:left="9287" w:hanging="268"/>
      </w:pPr>
      <w:rPr>
        <w:rFonts w:hint="default"/>
      </w:rPr>
    </w:lvl>
  </w:abstractNum>
  <w:abstractNum w:abstractNumId="9" w15:restartNumberingAfterBreak="0">
    <w:nsid w:val="3F055AEC"/>
    <w:multiLevelType w:val="hybridMultilevel"/>
    <w:tmpl w:val="6638EAA8"/>
    <w:lvl w:ilvl="0" w:tplc="76B6C7A4">
      <w:start w:val="1"/>
      <w:numFmt w:val="lowerLetter"/>
      <w:lvlText w:val="%1)"/>
      <w:lvlJc w:val="left"/>
      <w:pPr>
        <w:ind w:left="1698" w:hanging="268"/>
      </w:pPr>
      <w:rPr>
        <w:rFonts w:ascii="Century Gothic" w:hAnsi="Century Gothic" w:hint="default"/>
        <w:b w:val="0"/>
        <w:i w:val="0"/>
        <w:color w:val="3D423F"/>
        <w:w w:val="109"/>
        <w:sz w:val="20"/>
        <w:szCs w:val="20"/>
      </w:rPr>
    </w:lvl>
    <w:lvl w:ilvl="1" w:tplc="04766E3E">
      <w:start w:val="1"/>
      <w:numFmt w:val="bullet"/>
      <w:lvlText w:val="•"/>
      <w:lvlJc w:val="left"/>
      <w:pPr>
        <w:ind w:left="2634" w:hanging="268"/>
      </w:pPr>
      <w:rPr>
        <w:rFonts w:hint="default"/>
      </w:rPr>
    </w:lvl>
    <w:lvl w:ilvl="2" w:tplc="D70A5B7C">
      <w:start w:val="1"/>
      <w:numFmt w:val="bullet"/>
      <w:lvlText w:val="•"/>
      <w:lvlJc w:val="left"/>
      <w:pPr>
        <w:ind w:left="3570" w:hanging="268"/>
      </w:pPr>
      <w:rPr>
        <w:rFonts w:hint="default"/>
      </w:rPr>
    </w:lvl>
    <w:lvl w:ilvl="3" w:tplc="22E401E8">
      <w:start w:val="1"/>
      <w:numFmt w:val="bullet"/>
      <w:lvlText w:val="•"/>
      <w:lvlJc w:val="left"/>
      <w:pPr>
        <w:ind w:left="4507" w:hanging="268"/>
      </w:pPr>
      <w:rPr>
        <w:rFonts w:hint="default"/>
      </w:rPr>
    </w:lvl>
    <w:lvl w:ilvl="4" w:tplc="92BEF182">
      <w:start w:val="1"/>
      <w:numFmt w:val="bullet"/>
      <w:lvlText w:val="•"/>
      <w:lvlJc w:val="left"/>
      <w:pPr>
        <w:ind w:left="5443" w:hanging="268"/>
      </w:pPr>
      <w:rPr>
        <w:rFonts w:hint="default"/>
      </w:rPr>
    </w:lvl>
    <w:lvl w:ilvl="5" w:tplc="B0043018">
      <w:start w:val="1"/>
      <w:numFmt w:val="bullet"/>
      <w:lvlText w:val="•"/>
      <w:lvlJc w:val="left"/>
      <w:pPr>
        <w:ind w:left="6379" w:hanging="268"/>
      </w:pPr>
      <w:rPr>
        <w:rFonts w:hint="default"/>
      </w:rPr>
    </w:lvl>
    <w:lvl w:ilvl="6" w:tplc="53B6FDC2">
      <w:start w:val="1"/>
      <w:numFmt w:val="bullet"/>
      <w:lvlText w:val="•"/>
      <w:lvlJc w:val="left"/>
      <w:pPr>
        <w:ind w:left="7315" w:hanging="268"/>
      </w:pPr>
      <w:rPr>
        <w:rFonts w:hint="default"/>
      </w:rPr>
    </w:lvl>
    <w:lvl w:ilvl="7" w:tplc="C28887D2">
      <w:start w:val="1"/>
      <w:numFmt w:val="bullet"/>
      <w:lvlText w:val="•"/>
      <w:lvlJc w:val="left"/>
      <w:pPr>
        <w:ind w:left="8251" w:hanging="268"/>
      </w:pPr>
      <w:rPr>
        <w:rFonts w:hint="default"/>
      </w:rPr>
    </w:lvl>
    <w:lvl w:ilvl="8" w:tplc="16285D0C">
      <w:start w:val="1"/>
      <w:numFmt w:val="bullet"/>
      <w:lvlText w:val="•"/>
      <w:lvlJc w:val="left"/>
      <w:pPr>
        <w:ind w:left="9187" w:hanging="268"/>
      </w:pPr>
      <w:rPr>
        <w:rFonts w:hint="default"/>
      </w:rPr>
    </w:lvl>
  </w:abstractNum>
  <w:abstractNum w:abstractNumId="10" w15:restartNumberingAfterBreak="0">
    <w:nsid w:val="47990B11"/>
    <w:multiLevelType w:val="multilevel"/>
    <w:tmpl w:val="6A2EFEAE"/>
    <w:lvl w:ilvl="0">
      <w:start w:val="1"/>
      <w:numFmt w:val="decimal"/>
      <w:pStyle w:val="RelAtv-2"/>
      <w:lvlText w:val="%1."/>
      <w:lvlJc w:val="left"/>
      <w:pPr>
        <w:tabs>
          <w:tab w:val="num" w:pos="360"/>
        </w:tabs>
        <w:ind w:left="360" w:hanging="360"/>
      </w:pPr>
      <w:rPr>
        <w:rFonts w:cs="Times New Roman" w:hint="default"/>
        <w:bdr w:val="none" w:sz="0" w:space="0" w:color="auto"/>
      </w:rPr>
    </w:lvl>
    <w:lvl w:ilvl="1">
      <w:start w:val="1"/>
      <w:numFmt w:val="decimal"/>
      <w:lvlText w:val="%1.%2."/>
      <w:lvlJc w:val="left"/>
      <w:pPr>
        <w:tabs>
          <w:tab w:val="num" w:pos="1992"/>
        </w:tabs>
        <w:ind w:left="1992" w:hanging="432"/>
      </w:pPr>
      <w:rPr>
        <w:rFonts w:cs="Times New Roman" w:hint="default"/>
        <w:bdr w:val="none" w:sz="0" w:space="0" w:color="auto"/>
      </w:rPr>
    </w:lvl>
    <w:lvl w:ilvl="2">
      <w:start w:val="1"/>
      <w:numFmt w:val="decimal"/>
      <w:pStyle w:val="RelAtv-3"/>
      <w:lvlText w:val="%1.%2.%3."/>
      <w:lvlJc w:val="left"/>
      <w:pPr>
        <w:tabs>
          <w:tab w:val="num" w:pos="1224"/>
        </w:tabs>
        <w:ind w:left="1224" w:hanging="504"/>
      </w:pPr>
      <w:rPr>
        <w:rFonts w:cs="Times New Roman" w:hint="default"/>
        <w:sz w:val="24"/>
        <w:szCs w:val="24"/>
        <w:bdr w:val="none" w:sz="0" w:space="0" w:color="auto"/>
      </w:rPr>
    </w:lvl>
    <w:lvl w:ilvl="3">
      <w:start w:val="1"/>
      <w:numFmt w:val="decimal"/>
      <w:lvlText w:val="%1.%2.%3.%4."/>
      <w:lvlJc w:val="left"/>
      <w:pPr>
        <w:tabs>
          <w:tab w:val="num" w:pos="1728"/>
        </w:tabs>
        <w:ind w:left="1728" w:hanging="648"/>
      </w:pPr>
      <w:rPr>
        <w:rFonts w:cs="Times New Roman" w:hint="default"/>
        <w:bdr w:val="none" w:sz="0" w:space="0" w:color="auto"/>
      </w:rPr>
    </w:lvl>
    <w:lvl w:ilvl="4">
      <w:start w:val="1"/>
      <w:numFmt w:val="decimal"/>
      <w:lvlText w:val="%1.%2.%3.%4.%5."/>
      <w:lvlJc w:val="left"/>
      <w:pPr>
        <w:tabs>
          <w:tab w:val="num" w:pos="2232"/>
        </w:tabs>
        <w:ind w:left="2232" w:hanging="792"/>
      </w:pPr>
      <w:rPr>
        <w:rFonts w:cs="Times New Roman" w:hint="default"/>
        <w:bdr w:val="none" w:sz="0" w:space="0" w:color="auto"/>
      </w:rPr>
    </w:lvl>
    <w:lvl w:ilvl="5">
      <w:start w:val="1"/>
      <w:numFmt w:val="decimal"/>
      <w:lvlText w:val="%1.%2.%3.%4.%5.%6."/>
      <w:lvlJc w:val="left"/>
      <w:pPr>
        <w:tabs>
          <w:tab w:val="num" w:pos="2736"/>
        </w:tabs>
        <w:ind w:left="2736" w:hanging="936"/>
      </w:pPr>
      <w:rPr>
        <w:rFonts w:cs="Times New Roman" w:hint="default"/>
        <w:bdr w:val="none" w:sz="0" w:space="0" w:color="auto"/>
      </w:rPr>
    </w:lvl>
    <w:lvl w:ilvl="6">
      <w:start w:val="1"/>
      <w:numFmt w:val="decimal"/>
      <w:lvlText w:val="%1.%2.%3.%4.%5.%6.%7."/>
      <w:lvlJc w:val="left"/>
      <w:pPr>
        <w:tabs>
          <w:tab w:val="num" w:pos="3240"/>
        </w:tabs>
        <w:ind w:left="3240" w:hanging="1080"/>
      </w:pPr>
      <w:rPr>
        <w:rFonts w:cs="Times New Roman" w:hint="default"/>
        <w:bdr w:val="none" w:sz="0" w:space="0" w:color="auto"/>
      </w:rPr>
    </w:lvl>
    <w:lvl w:ilvl="7">
      <w:start w:val="1"/>
      <w:numFmt w:val="decimal"/>
      <w:lvlText w:val="%1.%2.%3.%4.%5.%6.%7.%8."/>
      <w:lvlJc w:val="left"/>
      <w:pPr>
        <w:tabs>
          <w:tab w:val="num" w:pos="3744"/>
        </w:tabs>
        <w:ind w:left="3744" w:hanging="1224"/>
      </w:pPr>
      <w:rPr>
        <w:rFonts w:cs="Times New Roman" w:hint="default"/>
        <w:bdr w:val="none" w:sz="0" w:space="0" w:color="auto"/>
      </w:rPr>
    </w:lvl>
    <w:lvl w:ilvl="8">
      <w:start w:val="1"/>
      <w:numFmt w:val="decimal"/>
      <w:lvlText w:val="%1.%2.%3.%4.%5.%6.%7.%8.%9."/>
      <w:lvlJc w:val="left"/>
      <w:pPr>
        <w:tabs>
          <w:tab w:val="num" w:pos="4320"/>
        </w:tabs>
        <w:ind w:left="4320" w:hanging="1440"/>
      </w:pPr>
      <w:rPr>
        <w:rFonts w:cs="Times New Roman" w:hint="default"/>
        <w:bdr w:val="none" w:sz="0" w:space="0" w:color="auto"/>
      </w:rPr>
    </w:lvl>
  </w:abstractNum>
  <w:abstractNum w:abstractNumId="11" w15:restartNumberingAfterBreak="0">
    <w:nsid w:val="48D1450E"/>
    <w:multiLevelType w:val="hybridMultilevel"/>
    <w:tmpl w:val="FACE6F90"/>
    <w:lvl w:ilvl="0" w:tplc="77C439C0">
      <w:start w:val="1"/>
      <w:numFmt w:val="lowerLetter"/>
      <w:lvlText w:val="%1)"/>
      <w:lvlJc w:val="left"/>
      <w:pPr>
        <w:ind w:left="1080" w:hanging="360"/>
      </w:pPr>
      <w:rPr>
        <w:bdr w:val="none" w:sz="0" w:space="0" w:color="auto"/>
      </w:rPr>
    </w:lvl>
    <w:lvl w:ilvl="1" w:tplc="DF4264D0">
      <w:start w:val="1"/>
      <w:numFmt w:val="lowerLetter"/>
      <w:lvlText w:val="%2."/>
      <w:lvlJc w:val="left"/>
      <w:pPr>
        <w:ind w:left="1800" w:hanging="360"/>
      </w:pPr>
      <w:rPr>
        <w:bdr w:val="none" w:sz="0" w:space="0" w:color="auto"/>
      </w:rPr>
    </w:lvl>
    <w:lvl w:ilvl="2" w:tplc="F5DCC4F8">
      <w:start w:val="1"/>
      <w:numFmt w:val="lowerRoman"/>
      <w:lvlText w:val="%3."/>
      <w:lvlJc w:val="right"/>
      <w:pPr>
        <w:ind w:left="2520" w:hanging="180"/>
      </w:pPr>
      <w:rPr>
        <w:bdr w:val="none" w:sz="0" w:space="0" w:color="auto"/>
      </w:rPr>
    </w:lvl>
    <w:lvl w:ilvl="3" w:tplc="196457D8">
      <w:start w:val="1"/>
      <w:numFmt w:val="decimal"/>
      <w:lvlText w:val="%4."/>
      <w:lvlJc w:val="left"/>
      <w:pPr>
        <w:ind w:left="3240" w:hanging="360"/>
      </w:pPr>
      <w:rPr>
        <w:bdr w:val="none" w:sz="0" w:space="0" w:color="auto"/>
      </w:rPr>
    </w:lvl>
    <w:lvl w:ilvl="4" w:tplc="8F6A6CB2">
      <w:start w:val="1"/>
      <w:numFmt w:val="lowerLetter"/>
      <w:lvlText w:val="%5."/>
      <w:lvlJc w:val="left"/>
      <w:pPr>
        <w:ind w:left="3960" w:hanging="360"/>
      </w:pPr>
      <w:rPr>
        <w:bdr w:val="none" w:sz="0" w:space="0" w:color="auto"/>
      </w:rPr>
    </w:lvl>
    <w:lvl w:ilvl="5" w:tplc="7864F2EC">
      <w:start w:val="1"/>
      <w:numFmt w:val="lowerRoman"/>
      <w:lvlText w:val="%6."/>
      <w:lvlJc w:val="right"/>
      <w:pPr>
        <w:ind w:left="4680" w:hanging="180"/>
      </w:pPr>
      <w:rPr>
        <w:bdr w:val="none" w:sz="0" w:space="0" w:color="auto"/>
      </w:rPr>
    </w:lvl>
    <w:lvl w:ilvl="6" w:tplc="D0F6192A">
      <w:start w:val="1"/>
      <w:numFmt w:val="decimal"/>
      <w:lvlText w:val="%7."/>
      <w:lvlJc w:val="left"/>
      <w:pPr>
        <w:ind w:left="5400" w:hanging="360"/>
      </w:pPr>
      <w:rPr>
        <w:bdr w:val="none" w:sz="0" w:space="0" w:color="auto"/>
      </w:rPr>
    </w:lvl>
    <w:lvl w:ilvl="7" w:tplc="9FF8985A">
      <w:start w:val="1"/>
      <w:numFmt w:val="lowerLetter"/>
      <w:lvlText w:val="%8."/>
      <w:lvlJc w:val="left"/>
      <w:pPr>
        <w:ind w:left="6120" w:hanging="360"/>
      </w:pPr>
      <w:rPr>
        <w:bdr w:val="none" w:sz="0" w:space="0" w:color="auto"/>
      </w:rPr>
    </w:lvl>
    <w:lvl w:ilvl="8" w:tplc="2E283CDA">
      <w:start w:val="1"/>
      <w:numFmt w:val="lowerRoman"/>
      <w:lvlText w:val="%9."/>
      <w:lvlJc w:val="right"/>
      <w:pPr>
        <w:ind w:left="6840" w:hanging="180"/>
      </w:pPr>
      <w:rPr>
        <w:bdr w:val="none" w:sz="0" w:space="0" w:color="auto"/>
      </w:rPr>
    </w:lvl>
  </w:abstractNum>
  <w:abstractNum w:abstractNumId="12" w15:restartNumberingAfterBreak="0">
    <w:nsid w:val="499A64D3"/>
    <w:multiLevelType w:val="hybridMultilevel"/>
    <w:tmpl w:val="9FAE41B0"/>
    <w:lvl w:ilvl="0" w:tplc="8FE4B5AA">
      <w:start w:val="1"/>
      <w:numFmt w:val="lowerLetter"/>
      <w:lvlText w:val="%1)"/>
      <w:lvlJc w:val="left"/>
      <w:pPr>
        <w:tabs>
          <w:tab w:val="num" w:pos="786"/>
        </w:tabs>
        <w:ind w:left="786" w:hanging="360"/>
      </w:pPr>
      <w:rPr>
        <w:rFonts w:hint="default"/>
        <w:bdr w:val="none" w:sz="0" w:space="0" w:color="auto"/>
      </w:rPr>
    </w:lvl>
    <w:lvl w:ilvl="1" w:tplc="D742B06C">
      <w:start w:val="1"/>
      <w:numFmt w:val="lowerLetter"/>
      <w:lvlText w:val="%2."/>
      <w:lvlJc w:val="left"/>
      <w:pPr>
        <w:tabs>
          <w:tab w:val="num" w:pos="1506"/>
        </w:tabs>
        <w:ind w:left="1506" w:hanging="360"/>
      </w:pPr>
      <w:rPr>
        <w:bdr w:val="none" w:sz="0" w:space="0" w:color="auto"/>
      </w:rPr>
    </w:lvl>
    <w:lvl w:ilvl="2" w:tplc="BC524172">
      <w:start w:val="1"/>
      <w:numFmt w:val="lowerRoman"/>
      <w:lvlText w:val="%3."/>
      <w:lvlJc w:val="right"/>
      <w:pPr>
        <w:tabs>
          <w:tab w:val="num" w:pos="2226"/>
        </w:tabs>
        <w:ind w:left="2226" w:hanging="180"/>
      </w:pPr>
      <w:rPr>
        <w:bdr w:val="none" w:sz="0" w:space="0" w:color="auto"/>
      </w:rPr>
    </w:lvl>
    <w:lvl w:ilvl="3" w:tplc="1A3CE4A2">
      <w:start w:val="1"/>
      <w:numFmt w:val="decimal"/>
      <w:lvlText w:val="%4."/>
      <w:lvlJc w:val="left"/>
      <w:pPr>
        <w:tabs>
          <w:tab w:val="num" w:pos="2946"/>
        </w:tabs>
        <w:ind w:left="2946" w:hanging="360"/>
      </w:pPr>
      <w:rPr>
        <w:bdr w:val="none" w:sz="0" w:space="0" w:color="auto"/>
      </w:rPr>
    </w:lvl>
    <w:lvl w:ilvl="4" w:tplc="C1848B4E">
      <w:start w:val="1"/>
      <w:numFmt w:val="lowerLetter"/>
      <w:lvlText w:val="%5."/>
      <w:lvlJc w:val="left"/>
      <w:pPr>
        <w:tabs>
          <w:tab w:val="num" w:pos="3666"/>
        </w:tabs>
        <w:ind w:left="3666" w:hanging="360"/>
      </w:pPr>
      <w:rPr>
        <w:bdr w:val="none" w:sz="0" w:space="0" w:color="auto"/>
      </w:rPr>
    </w:lvl>
    <w:lvl w:ilvl="5" w:tplc="C14C1270">
      <w:start w:val="1"/>
      <w:numFmt w:val="lowerRoman"/>
      <w:lvlText w:val="%6."/>
      <w:lvlJc w:val="right"/>
      <w:pPr>
        <w:tabs>
          <w:tab w:val="num" w:pos="4386"/>
        </w:tabs>
        <w:ind w:left="4386" w:hanging="180"/>
      </w:pPr>
      <w:rPr>
        <w:bdr w:val="none" w:sz="0" w:space="0" w:color="auto"/>
      </w:rPr>
    </w:lvl>
    <w:lvl w:ilvl="6" w:tplc="BC4C35BC">
      <w:start w:val="1"/>
      <w:numFmt w:val="decimal"/>
      <w:lvlText w:val="%7."/>
      <w:lvlJc w:val="left"/>
      <w:pPr>
        <w:tabs>
          <w:tab w:val="num" w:pos="5106"/>
        </w:tabs>
        <w:ind w:left="5106" w:hanging="360"/>
      </w:pPr>
      <w:rPr>
        <w:bdr w:val="none" w:sz="0" w:space="0" w:color="auto"/>
      </w:rPr>
    </w:lvl>
    <w:lvl w:ilvl="7" w:tplc="C5F4DB56">
      <w:start w:val="1"/>
      <w:numFmt w:val="lowerLetter"/>
      <w:lvlText w:val="%8."/>
      <w:lvlJc w:val="left"/>
      <w:pPr>
        <w:tabs>
          <w:tab w:val="num" w:pos="5826"/>
        </w:tabs>
        <w:ind w:left="5826" w:hanging="360"/>
      </w:pPr>
      <w:rPr>
        <w:bdr w:val="none" w:sz="0" w:space="0" w:color="auto"/>
      </w:rPr>
    </w:lvl>
    <w:lvl w:ilvl="8" w:tplc="179AC72C">
      <w:start w:val="1"/>
      <w:numFmt w:val="lowerRoman"/>
      <w:lvlText w:val="%9."/>
      <w:lvlJc w:val="right"/>
      <w:pPr>
        <w:tabs>
          <w:tab w:val="num" w:pos="6546"/>
        </w:tabs>
        <w:ind w:left="6546" w:hanging="180"/>
      </w:pPr>
      <w:rPr>
        <w:bdr w:val="none" w:sz="0" w:space="0" w:color="auto"/>
      </w:rPr>
    </w:lvl>
  </w:abstractNum>
  <w:abstractNum w:abstractNumId="13" w15:restartNumberingAfterBreak="0">
    <w:nsid w:val="4C7A1B9E"/>
    <w:multiLevelType w:val="hybridMultilevel"/>
    <w:tmpl w:val="4A868864"/>
    <w:lvl w:ilvl="0" w:tplc="0854EDBA">
      <w:start w:val="1"/>
      <w:numFmt w:val="upperRoman"/>
      <w:lvlText w:val="%1."/>
      <w:lvlJc w:val="right"/>
      <w:pPr>
        <w:ind w:left="720" w:hanging="360"/>
      </w:pPr>
      <w:rPr>
        <w:bdr w:val="none" w:sz="0" w:space="0" w:color="auto"/>
      </w:rPr>
    </w:lvl>
    <w:lvl w:ilvl="1" w:tplc="A1E4470A">
      <w:start w:val="1"/>
      <w:numFmt w:val="lowerLetter"/>
      <w:lvlText w:val="%2)"/>
      <w:lvlJc w:val="left"/>
      <w:pPr>
        <w:ind w:left="1440" w:hanging="360"/>
      </w:pPr>
      <w:rPr>
        <w:rFonts w:hint="default"/>
        <w:bdr w:val="none" w:sz="0" w:space="0" w:color="auto"/>
      </w:rPr>
    </w:lvl>
    <w:lvl w:ilvl="2" w:tplc="BBC856CC">
      <w:start w:val="1"/>
      <w:numFmt w:val="lowerRoman"/>
      <w:lvlText w:val="%3."/>
      <w:lvlJc w:val="right"/>
      <w:pPr>
        <w:ind w:left="2160" w:hanging="180"/>
      </w:pPr>
      <w:rPr>
        <w:bdr w:val="none" w:sz="0" w:space="0" w:color="auto"/>
      </w:rPr>
    </w:lvl>
    <w:lvl w:ilvl="3" w:tplc="49E2B3F4">
      <w:start w:val="1"/>
      <w:numFmt w:val="decimal"/>
      <w:lvlText w:val="%4."/>
      <w:lvlJc w:val="left"/>
      <w:pPr>
        <w:ind w:left="2880" w:hanging="360"/>
      </w:pPr>
      <w:rPr>
        <w:bdr w:val="none" w:sz="0" w:space="0" w:color="auto"/>
      </w:rPr>
    </w:lvl>
    <w:lvl w:ilvl="4" w:tplc="0C3CD4DE">
      <w:start w:val="1"/>
      <w:numFmt w:val="lowerLetter"/>
      <w:lvlText w:val="%5."/>
      <w:lvlJc w:val="left"/>
      <w:pPr>
        <w:ind w:left="3600" w:hanging="360"/>
      </w:pPr>
      <w:rPr>
        <w:bdr w:val="none" w:sz="0" w:space="0" w:color="auto"/>
      </w:rPr>
    </w:lvl>
    <w:lvl w:ilvl="5" w:tplc="C79C3902">
      <w:start w:val="1"/>
      <w:numFmt w:val="lowerRoman"/>
      <w:lvlText w:val="%6."/>
      <w:lvlJc w:val="right"/>
      <w:pPr>
        <w:ind w:left="4320" w:hanging="180"/>
      </w:pPr>
      <w:rPr>
        <w:bdr w:val="none" w:sz="0" w:space="0" w:color="auto"/>
      </w:rPr>
    </w:lvl>
    <w:lvl w:ilvl="6" w:tplc="7C58A0B2">
      <w:start w:val="1"/>
      <w:numFmt w:val="decimal"/>
      <w:lvlText w:val="%7."/>
      <w:lvlJc w:val="left"/>
      <w:pPr>
        <w:ind w:left="5040" w:hanging="360"/>
      </w:pPr>
      <w:rPr>
        <w:bdr w:val="none" w:sz="0" w:space="0" w:color="auto"/>
      </w:rPr>
    </w:lvl>
    <w:lvl w:ilvl="7" w:tplc="5F98A954">
      <w:start w:val="1"/>
      <w:numFmt w:val="lowerLetter"/>
      <w:lvlText w:val="%8."/>
      <w:lvlJc w:val="left"/>
      <w:pPr>
        <w:ind w:left="5760" w:hanging="360"/>
      </w:pPr>
      <w:rPr>
        <w:bdr w:val="none" w:sz="0" w:space="0" w:color="auto"/>
      </w:rPr>
    </w:lvl>
    <w:lvl w:ilvl="8" w:tplc="6E24DE08">
      <w:start w:val="1"/>
      <w:numFmt w:val="lowerRoman"/>
      <w:lvlText w:val="%9."/>
      <w:lvlJc w:val="right"/>
      <w:pPr>
        <w:ind w:left="6480" w:hanging="180"/>
      </w:pPr>
      <w:rPr>
        <w:bdr w:val="none" w:sz="0" w:space="0" w:color="auto"/>
      </w:rPr>
    </w:lvl>
  </w:abstractNum>
  <w:abstractNum w:abstractNumId="14" w15:restartNumberingAfterBreak="0">
    <w:nsid w:val="54CE342C"/>
    <w:multiLevelType w:val="multilevel"/>
    <w:tmpl w:val="99B09734"/>
    <w:lvl w:ilvl="0">
      <w:start w:val="1"/>
      <w:numFmt w:val="none"/>
      <w:pStyle w:val="Ttulo1"/>
      <w:suff w:val="nothing"/>
      <w:lvlText w:val=""/>
      <w:lvlJc w:val="left"/>
      <w:pPr>
        <w:tabs>
          <w:tab w:val="num" w:pos="0"/>
        </w:tabs>
      </w:pPr>
      <w:rPr>
        <w:rFonts w:cs="Times New Roman"/>
        <w:bdr w:val="none" w:sz="0" w:space="0" w:color="auto"/>
      </w:rPr>
    </w:lvl>
    <w:lvl w:ilvl="1">
      <w:start w:val="1"/>
      <w:numFmt w:val="none"/>
      <w:pStyle w:val="Ttulo2"/>
      <w:suff w:val="nothing"/>
      <w:lvlText w:val=""/>
      <w:lvlJc w:val="left"/>
      <w:pPr>
        <w:tabs>
          <w:tab w:val="num" w:pos="0"/>
        </w:tabs>
      </w:pPr>
      <w:rPr>
        <w:rFonts w:cs="Times New Roman"/>
        <w:bdr w:val="none" w:sz="0" w:space="0" w:color="auto"/>
      </w:rPr>
    </w:lvl>
    <w:lvl w:ilvl="2">
      <w:start w:val="1"/>
      <w:numFmt w:val="none"/>
      <w:pStyle w:val="Ttulo3"/>
      <w:suff w:val="nothing"/>
      <w:lvlText w:val=""/>
      <w:lvlJc w:val="left"/>
      <w:pPr>
        <w:tabs>
          <w:tab w:val="num" w:pos="0"/>
        </w:tabs>
      </w:pPr>
      <w:rPr>
        <w:rFonts w:cs="Times New Roman"/>
        <w:bdr w:val="none" w:sz="0" w:space="0" w:color="auto"/>
      </w:rPr>
    </w:lvl>
    <w:lvl w:ilvl="3">
      <w:start w:val="1"/>
      <w:numFmt w:val="none"/>
      <w:suff w:val="nothing"/>
      <w:lvlText w:val=""/>
      <w:lvlJc w:val="left"/>
      <w:pPr>
        <w:tabs>
          <w:tab w:val="num" w:pos="0"/>
        </w:tabs>
      </w:pPr>
      <w:rPr>
        <w:rFonts w:cs="Times New Roman"/>
        <w:bdr w:val="none" w:sz="0" w:space="0" w:color="auto"/>
      </w:rPr>
    </w:lvl>
    <w:lvl w:ilvl="4">
      <w:start w:val="1"/>
      <w:numFmt w:val="none"/>
      <w:suff w:val="nothing"/>
      <w:lvlText w:val=""/>
      <w:lvlJc w:val="left"/>
      <w:pPr>
        <w:tabs>
          <w:tab w:val="num" w:pos="0"/>
        </w:tabs>
      </w:pPr>
      <w:rPr>
        <w:rFonts w:cs="Times New Roman"/>
        <w:bdr w:val="none" w:sz="0" w:space="0" w:color="auto"/>
      </w:rPr>
    </w:lvl>
    <w:lvl w:ilvl="5">
      <w:start w:val="1"/>
      <w:numFmt w:val="none"/>
      <w:suff w:val="nothing"/>
      <w:lvlText w:val=""/>
      <w:lvlJc w:val="left"/>
      <w:pPr>
        <w:tabs>
          <w:tab w:val="num" w:pos="0"/>
        </w:tabs>
      </w:pPr>
      <w:rPr>
        <w:rFonts w:cs="Times New Roman"/>
        <w:bdr w:val="none" w:sz="0" w:space="0" w:color="auto"/>
      </w:rPr>
    </w:lvl>
    <w:lvl w:ilvl="6">
      <w:start w:val="1"/>
      <w:numFmt w:val="none"/>
      <w:suff w:val="nothing"/>
      <w:lvlText w:val=""/>
      <w:lvlJc w:val="left"/>
      <w:pPr>
        <w:tabs>
          <w:tab w:val="num" w:pos="0"/>
        </w:tabs>
      </w:pPr>
      <w:rPr>
        <w:rFonts w:cs="Times New Roman"/>
        <w:bdr w:val="none" w:sz="0" w:space="0" w:color="auto"/>
      </w:rPr>
    </w:lvl>
    <w:lvl w:ilvl="7">
      <w:start w:val="1"/>
      <w:numFmt w:val="none"/>
      <w:suff w:val="nothing"/>
      <w:lvlText w:val=""/>
      <w:lvlJc w:val="left"/>
      <w:pPr>
        <w:tabs>
          <w:tab w:val="num" w:pos="0"/>
        </w:tabs>
      </w:pPr>
      <w:rPr>
        <w:rFonts w:cs="Times New Roman"/>
        <w:bdr w:val="none" w:sz="0" w:space="0" w:color="auto"/>
      </w:rPr>
    </w:lvl>
    <w:lvl w:ilvl="8">
      <w:start w:val="1"/>
      <w:numFmt w:val="none"/>
      <w:suff w:val="nothing"/>
      <w:lvlText w:val=""/>
      <w:lvlJc w:val="left"/>
      <w:pPr>
        <w:tabs>
          <w:tab w:val="num" w:pos="0"/>
        </w:tabs>
      </w:pPr>
      <w:rPr>
        <w:rFonts w:cs="Times New Roman"/>
        <w:bdr w:val="none" w:sz="0" w:space="0" w:color="auto"/>
      </w:rPr>
    </w:lvl>
  </w:abstractNum>
  <w:abstractNum w:abstractNumId="15" w15:restartNumberingAfterBreak="0">
    <w:nsid w:val="63A33DB1"/>
    <w:multiLevelType w:val="hybridMultilevel"/>
    <w:tmpl w:val="01B83B60"/>
    <w:lvl w:ilvl="0" w:tplc="2BD01F78">
      <w:start w:val="1"/>
      <w:numFmt w:val="upperLetter"/>
      <w:lvlText w:val="%1."/>
      <w:lvlJc w:val="left"/>
      <w:pPr>
        <w:ind w:left="720" w:hanging="360"/>
      </w:pPr>
      <w:rPr>
        <w:bdr w:val="none" w:sz="0" w:space="0" w:color="auto"/>
      </w:rPr>
    </w:lvl>
    <w:lvl w:ilvl="1" w:tplc="97287366">
      <w:start w:val="1"/>
      <w:numFmt w:val="lowerLetter"/>
      <w:lvlText w:val="%2."/>
      <w:lvlJc w:val="left"/>
      <w:pPr>
        <w:ind w:left="1440" w:hanging="360"/>
      </w:pPr>
      <w:rPr>
        <w:bdr w:val="none" w:sz="0" w:space="0" w:color="auto"/>
      </w:rPr>
    </w:lvl>
    <w:lvl w:ilvl="2" w:tplc="B4ACD20E">
      <w:start w:val="1"/>
      <w:numFmt w:val="lowerRoman"/>
      <w:lvlText w:val="%3."/>
      <w:lvlJc w:val="right"/>
      <w:pPr>
        <w:ind w:left="2160" w:hanging="180"/>
      </w:pPr>
      <w:rPr>
        <w:bdr w:val="none" w:sz="0" w:space="0" w:color="auto"/>
      </w:rPr>
    </w:lvl>
    <w:lvl w:ilvl="3" w:tplc="F980406A">
      <w:start w:val="1"/>
      <w:numFmt w:val="decimal"/>
      <w:lvlText w:val="%4."/>
      <w:lvlJc w:val="left"/>
      <w:pPr>
        <w:ind w:left="2880" w:hanging="360"/>
      </w:pPr>
      <w:rPr>
        <w:bdr w:val="none" w:sz="0" w:space="0" w:color="auto"/>
      </w:rPr>
    </w:lvl>
    <w:lvl w:ilvl="4" w:tplc="AD5A0730">
      <w:start w:val="1"/>
      <w:numFmt w:val="lowerLetter"/>
      <w:lvlText w:val="%5."/>
      <w:lvlJc w:val="left"/>
      <w:pPr>
        <w:ind w:left="3600" w:hanging="360"/>
      </w:pPr>
      <w:rPr>
        <w:bdr w:val="none" w:sz="0" w:space="0" w:color="auto"/>
      </w:rPr>
    </w:lvl>
    <w:lvl w:ilvl="5" w:tplc="16482982">
      <w:start w:val="1"/>
      <w:numFmt w:val="lowerRoman"/>
      <w:lvlText w:val="%6."/>
      <w:lvlJc w:val="right"/>
      <w:pPr>
        <w:ind w:left="4320" w:hanging="180"/>
      </w:pPr>
      <w:rPr>
        <w:bdr w:val="none" w:sz="0" w:space="0" w:color="auto"/>
      </w:rPr>
    </w:lvl>
    <w:lvl w:ilvl="6" w:tplc="B9B62A90">
      <w:start w:val="1"/>
      <w:numFmt w:val="decimal"/>
      <w:lvlText w:val="%7."/>
      <w:lvlJc w:val="left"/>
      <w:pPr>
        <w:ind w:left="5040" w:hanging="360"/>
      </w:pPr>
      <w:rPr>
        <w:bdr w:val="none" w:sz="0" w:space="0" w:color="auto"/>
      </w:rPr>
    </w:lvl>
    <w:lvl w:ilvl="7" w:tplc="4DA63E4A">
      <w:start w:val="1"/>
      <w:numFmt w:val="lowerLetter"/>
      <w:lvlText w:val="%8."/>
      <w:lvlJc w:val="left"/>
      <w:pPr>
        <w:ind w:left="5760" w:hanging="360"/>
      </w:pPr>
      <w:rPr>
        <w:bdr w:val="none" w:sz="0" w:space="0" w:color="auto"/>
      </w:rPr>
    </w:lvl>
    <w:lvl w:ilvl="8" w:tplc="E5F239F6">
      <w:start w:val="1"/>
      <w:numFmt w:val="lowerRoman"/>
      <w:lvlText w:val="%9."/>
      <w:lvlJc w:val="right"/>
      <w:pPr>
        <w:ind w:left="6480" w:hanging="180"/>
      </w:pPr>
      <w:rPr>
        <w:bdr w:val="none" w:sz="0" w:space="0" w:color="auto"/>
      </w:rPr>
    </w:lvl>
  </w:abstractNum>
  <w:abstractNum w:abstractNumId="16" w15:restartNumberingAfterBreak="0">
    <w:nsid w:val="6AF46136"/>
    <w:multiLevelType w:val="hybridMultilevel"/>
    <w:tmpl w:val="D22ECD94"/>
    <w:lvl w:ilvl="0" w:tplc="2BACE752">
      <w:start w:val="1"/>
      <w:numFmt w:val="lowerLetter"/>
      <w:lvlText w:val="%1)"/>
      <w:lvlJc w:val="left"/>
      <w:pPr>
        <w:ind w:left="1698" w:hanging="277"/>
      </w:pPr>
      <w:rPr>
        <w:rFonts w:ascii="Century Gothic" w:hAnsi="Century Gothic" w:hint="default"/>
        <w:b w:val="0"/>
        <w:i w:val="0"/>
        <w:color w:val="565656"/>
        <w:w w:val="109"/>
        <w:sz w:val="20"/>
        <w:szCs w:val="20"/>
      </w:rPr>
    </w:lvl>
    <w:lvl w:ilvl="1" w:tplc="34085F6C">
      <w:start w:val="1"/>
      <w:numFmt w:val="decimal"/>
      <w:lvlText w:val="%2)"/>
      <w:lvlJc w:val="left"/>
      <w:pPr>
        <w:ind w:left="1670" w:hanging="172"/>
      </w:pPr>
      <w:rPr>
        <w:rFonts w:ascii="Arial" w:eastAsia="Arial" w:hAnsi="Arial" w:hint="default"/>
        <w:color w:val="2D2F2D"/>
        <w:w w:val="56"/>
        <w:sz w:val="20"/>
        <w:szCs w:val="20"/>
      </w:rPr>
    </w:lvl>
    <w:lvl w:ilvl="2" w:tplc="4D284E26">
      <w:start w:val="1"/>
      <w:numFmt w:val="bullet"/>
      <w:lvlText w:val="•"/>
      <w:lvlJc w:val="left"/>
      <w:pPr>
        <w:ind w:left="1746" w:hanging="172"/>
      </w:pPr>
      <w:rPr>
        <w:rFonts w:hint="default"/>
      </w:rPr>
    </w:lvl>
    <w:lvl w:ilvl="3" w:tplc="7A44EBA0">
      <w:start w:val="1"/>
      <w:numFmt w:val="bullet"/>
      <w:lvlText w:val="•"/>
      <w:lvlJc w:val="left"/>
      <w:pPr>
        <w:ind w:left="2885" w:hanging="172"/>
      </w:pPr>
      <w:rPr>
        <w:rFonts w:hint="default"/>
      </w:rPr>
    </w:lvl>
    <w:lvl w:ilvl="4" w:tplc="E0244386">
      <w:start w:val="1"/>
      <w:numFmt w:val="bullet"/>
      <w:lvlText w:val="•"/>
      <w:lvlJc w:val="left"/>
      <w:pPr>
        <w:ind w:left="4024" w:hanging="172"/>
      </w:pPr>
      <w:rPr>
        <w:rFonts w:hint="default"/>
      </w:rPr>
    </w:lvl>
    <w:lvl w:ilvl="5" w:tplc="FFE6B2CA">
      <w:start w:val="1"/>
      <w:numFmt w:val="bullet"/>
      <w:lvlText w:val="•"/>
      <w:lvlJc w:val="left"/>
      <w:pPr>
        <w:ind w:left="5164" w:hanging="172"/>
      </w:pPr>
      <w:rPr>
        <w:rFonts w:hint="default"/>
      </w:rPr>
    </w:lvl>
    <w:lvl w:ilvl="6" w:tplc="8C422BBA">
      <w:start w:val="1"/>
      <w:numFmt w:val="bullet"/>
      <w:lvlText w:val="•"/>
      <w:lvlJc w:val="left"/>
      <w:pPr>
        <w:ind w:left="6303" w:hanging="172"/>
      </w:pPr>
      <w:rPr>
        <w:rFonts w:hint="default"/>
      </w:rPr>
    </w:lvl>
    <w:lvl w:ilvl="7" w:tplc="D63C6A90">
      <w:start w:val="1"/>
      <w:numFmt w:val="bullet"/>
      <w:lvlText w:val="•"/>
      <w:lvlJc w:val="left"/>
      <w:pPr>
        <w:ind w:left="7442" w:hanging="172"/>
      </w:pPr>
      <w:rPr>
        <w:rFonts w:hint="default"/>
      </w:rPr>
    </w:lvl>
    <w:lvl w:ilvl="8" w:tplc="AE08024C">
      <w:start w:val="1"/>
      <w:numFmt w:val="bullet"/>
      <w:lvlText w:val="•"/>
      <w:lvlJc w:val="left"/>
      <w:pPr>
        <w:ind w:left="8581" w:hanging="172"/>
      </w:pPr>
      <w:rPr>
        <w:rFonts w:hint="default"/>
      </w:rPr>
    </w:lvl>
  </w:abstractNum>
  <w:abstractNum w:abstractNumId="17" w15:restartNumberingAfterBreak="0">
    <w:nsid w:val="6DFA5018"/>
    <w:multiLevelType w:val="hybridMultilevel"/>
    <w:tmpl w:val="BB44D774"/>
    <w:lvl w:ilvl="0" w:tplc="3064B7EE">
      <w:start w:val="1"/>
      <w:numFmt w:val="upperRoman"/>
      <w:lvlText w:val="%1."/>
      <w:lvlJc w:val="right"/>
      <w:pPr>
        <w:ind w:left="2138" w:hanging="360"/>
      </w:pPr>
      <w:rPr>
        <w:bdr w:val="none" w:sz="0" w:space="0" w:color="auto"/>
      </w:rPr>
    </w:lvl>
    <w:lvl w:ilvl="1" w:tplc="A1689D76">
      <w:start w:val="1"/>
      <w:numFmt w:val="lowerLetter"/>
      <w:lvlText w:val="%2."/>
      <w:lvlJc w:val="left"/>
      <w:pPr>
        <w:ind w:left="2858" w:hanging="360"/>
      </w:pPr>
      <w:rPr>
        <w:bdr w:val="none" w:sz="0" w:space="0" w:color="auto"/>
      </w:rPr>
    </w:lvl>
    <w:lvl w:ilvl="2" w:tplc="35DA7840">
      <w:start w:val="1"/>
      <w:numFmt w:val="lowerRoman"/>
      <w:lvlText w:val="%3."/>
      <w:lvlJc w:val="right"/>
      <w:pPr>
        <w:ind w:left="3578" w:hanging="180"/>
      </w:pPr>
      <w:rPr>
        <w:bdr w:val="none" w:sz="0" w:space="0" w:color="auto"/>
      </w:rPr>
    </w:lvl>
    <w:lvl w:ilvl="3" w:tplc="BF34E5B8">
      <w:start w:val="1"/>
      <w:numFmt w:val="decimal"/>
      <w:lvlText w:val="%4."/>
      <w:lvlJc w:val="left"/>
      <w:pPr>
        <w:ind w:left="4298" w:hanging="360"/>
      </w:pPr>
      <w:rPr>
        <w:bdr w:val="none" w:sz="0" w:space="0" w:color="auto"/>
      </w:rPr>
    </w:lvl>
    <w:lvl w:ilvl="4" w:tplc="51F8053C">
      <w:start w:val="1"/>
      <w:numFmt w:val="lowerLetter"/>
      <w:lvlText w:val="%5."/>
      <w:lvlJc w:val="left"/>
      <w:pPr>
        <w:ind w:left="5018" w:hanging="360"/>
      </w:pPr>
      <w:rPr>
        <w:bdr w:val="none" w:sz="0" w:space="0" w:color="auto"/>
      </w:rPr>
    </w:lvl>
    <w:lvl w:ilvl="5" w:tplc="2680490A">
      <w:start w:val="1"/>
      <w:numFmt w:val="lowerRoman"/>
      <w:lvlText w:val="%6."/>
      <w:lvlJc w:val="right"/>
      <w:pPr>
        <w:ind w:left="5738" w:hanging="180"/>
      </w:pPr>
      <w:rPr>
        <w:bdr w:val="none" w:sz="0" w:space="0" w:color="auto"/>
      </w:rPr>
    </w:lvl>
    <w:lvl w:ilvl="6" w:tplc="98E06164">
      <w:start w:val="1"/>
      <w:numFmt w:val="decimal"/>
      <w:lvlText w:val="%7."/>
      <w:lvlJc w:val="left"/>
      <w:pPr>
        <w:ind w:left="6458" w:hanging="360"/>
      </w:pPr>
      <w:rPr>
        <w:bdr w:val="none" w:sz="0" w:space="0" w:color="auto"/>
      </w:rPr>
    </w:lvl>
    <w:lvl w:ilvl="7" w:tplc="C8ECA182">
      <w:start w:val="1"/>
      <w:numFmt w:val="lowerLetter"/>
      <w:lvlText w:val="%8."/>
      <w:lvlJc w:val="left"/>
      <w:pPr>
        <w:ind w:left="7178" w:hanging="360"/>
      </w:pPr>
      <w:rPr>
        <w:bdr w:val="none" w:sz="0" w:space="0" w:color="auto"/>
      </w:rPr>
    </w:lvl>
    <w:lvl w:ilvl="8" w:tplc="6BA61C2C">
      <w:start w:val="1"/>
      <w:numFmt w:val="lowerRoman"/>
      <w:lvlText w:val="%9."/>
      <w:lvlJc w:val="right"/>
      <w:pPr>
        <w:ind w:left="7898" w:hanging="180"/>
      </w:pPr>
      <w:rPr>
        <w:bdr w:val="none" w:sz="0" w:space="0" w:color="auto"/>
      </w:rPr>
    </w:lvl>
  </w:abstractNum>
  <w:abstractNum w:abstractNumId="18" w15:restartNumberingAfterBreak="0">
    <w:nsid w:val="762416CC"/>
    <w:multiLevelType w:val="hybridMultilevel"/>
    <w:tmpl w:val="97CE56CC"/>
    <w:lvl w:ilvl="0" w:tplc="403838B2">
      <w:start w:val="1"/>
      <w:numFmt w:val="ordinalText"/>
      <w:pStyle w:val="Numerao1"/>
      <w:lvlText w:val="CLÁSURA %1 -"/>
      <w:lvlJc w:val="left"/>
      <w:pPr>
        <w:ind w:left="1211" w:hanging="360"/>
      </w:pPr>
      <w:rPr>
        <w:rFonts w:ascii="Century Gothic" w:eastAsia="Century Gothic" w:hAnsi="Century Gothic" w:cs="Century Gothic" w:hint="default"/>
        <w:caps/>
        <w:sz w:val="20"/>
        <w:bdr w:val="none" w:sz="0" w:space="0" w:color="auto"/>
      </w:rPr>
    </w:lvl>
    <w:lvl w:ilvl="1" w:tplc="5F64DC46">
      <w:start w:val="1"/>
      <w:numFmt w:val="lowerLetter"/>
      <w:lvlText w:val="%2."/>
      <w:lvlJc w:val="left"/>
      <w:pPr>
        <w:ind w:left="1931" w:hanging="360"/>
      </w:pPr>
      <w:rPr>
        <w:bdr w:val="none" w:sz="0" w:space="0" w:color="auto"/>
      </w:rPr>
    </w:lvl>
    <w:lvl w:ilvl="2" w:tplc="145EA06C">
      <w:start w:val="1"/>
      <w:numFmt w:val="lowerRoman"/>
      <w:lvlText w:val="%3."/>
      <w:lvlJc w:val="right"/>
      <w:pPr>
        <w:ind w:left="2651" w:hanging="180"/>
      </w:pPr>
      <w:rPr>
        <w:bdr w:val="none" w:sz="0" w:space="0" w:color="auto"/>
      </w:rPr>
    </w:lvl>
    <w:lvl w:ilvl="3" w:tplc="D13A4E8E">
      <w:start w:val="1"/>
      <w:numFmt w:val="decimal"/>
      <w:lvlText w:val="%4."/>
      <w:lvlJc w:val="left"/>
      <w:pPr>
        <w:ind w:left="3371" w:hanging="360"/>
      </w:pPr>
      <w:rPr>
        <w:bdr w:val="none" w:sz="0" w:space="0" w:color="auto"/>
      </w:rPr>
    </w:lvl>
    <w:lvl w:ilvl="4" w:tplc="06CC42A8">
      <w:start w:val="1"/>
      <w:numFmt w:val="lowerLetter"/>
      <w:lvlText w:val="%5."/>
      <w:lvlJc w:val="left"/>
      <w:pPr>
        <w:ind w:left="4091" w:hanging="360"/>
      </w:pPr>
      <w:rPr>
        <w:bdr w:val="none" w:sz="0" w:space="0" w:color="auto"/>
      </w:rPr>
    </w:lvl>
    <w:lvl w:ilvl="5" w:tplc="74AA3166">
      <w:start w:val="1"/>
      <w:numFmt w:val="lowerRoman"/>
      <w:lvlText w:val="%6."/>
      <w:lvlJc w:val="right"/>
      <w:pPr>
        <w:ind w:left="4811" w:hanging="180"/>
      </w:pPr>
      <w:rPr>
        <w:bdr w:val="none" w:sz="0" w:space="0" w:color="auto"/>
      </w:rPr>
    </w:lvl>
    <w:lvl w:ilvl="6" w:tplc="6D945E38">
      <w:start w:val="1"/>
      <w:numFmt w:val="decimal"/>
      <w:lvlText w:val="%7."/>
      <w:lvlJc w:val="left"/>
      <w:pPr>
        <w:ind w:left="5531" w:hanging="360"/>
      </w:pPr>
      <w:rPr>
        <w:bdr w:val="none" w:sz="0" w:space="0" w:color="auto"/>
      </w:rPr>
    </w:lvl>
    <w:lvl w:ilvl="7" w:tplc="0C627D4E">
      <w:start w:val="1"/>
      <w:numFmt w:val="lowerLetter"/>
      <w:lvlText w:val="%8."/>
      <w:lvlJc w:val="left"/>
      <w:pPr>
        <w:ind w:left="6251" w:hanging="360"/>
      </w:pPr>
      <w:rPr>
        <w:bdr w:val="none" w:sz="0" w:space="0" w:color="auto"/>
      </w:rPr>
    </w:lvl>
    <w:lvl w:ilvl="8" w:tplc="86DE7548">
      <w:start w:val="1"/>
      <w:numFmt w:val="lowerRoman"/>
      <w:lvlText w:val="%9."/>
      <w:lvlJc w:val="right"/>
      <w:pPr>
        <w:ind w:left="6971" w:hanging="180"/>
      </w:pPr>
      <w:rPr>
        <w:bdr w:val="none" w:sz="0" w:space="0" w:color="auto"/>
      </w:rPr>
    </w:lvl>
  </w:abstractNum>
  <w:abstractNum w:abstractNumId="19" w15:restartNumberingAfterBreak="0">
    <w:nsid w:val="778164D4"/>
    <w:multiLevelType w:val="hybridMultilevel"/>
    <w:tmpl w:val="B794160E"/>
    <w:lvl w:ilvl="0" w:tplc="84CE3392">
      <w:start w:val="1"/>
      <w:numFmt w:val="upperRoman"/>
      <w:lvlText w:val="%1."/>
      <w:lvlJc w:val="right"/>
      <w:pPr>
        <w:ind w:left="2138" w:hanging="360"/>
      </w:pPr>
      <w:rPr>
        <w:bdr w:val="none" w:sz="0" w:space="0" w:color="auto"/>
      </w:rPr>
    </w:lvl>
    <w:lvl w:ilvl="1" w:tplc="EE281870">
      <w:start w:val="1"/>
      <w:numFmt w:val="lowerLetter"/>
      <w:lvlText w:val="%2."/>
      <w:lvlJc w:val="left"/>
      <w:pPr>
        <w:ind w:left="2858" w:hanging="360"/>
      </w:pPr>
      <w:rPr>
        <w:bdr w:val="none" w:sz="0" w:space="0" w:color="auto"/>
      </w:rPr>
    </w:lvl>
    <w:lvl w:ilvl="2" w:tplc="0368EE70">
      <w:start w:val="1"/>
      <w:numFmt w:val="lowerRoman"/>
      <w:lvlText w:val="%3."/>
      <w:lvlJc w:val="right"/>
      <w:pPr>
        <w:ind w:left="3578" w:hanging="180"/>
      </w:pPr>
      <w:rPr>
        <w:bdr w:val="none" w:sz="0" w:space="0" w:color="auto"/>
      </w:rPr>
    </w:lvl>
    <w:lvl w:ilvl="3" w:tplc="E924CFE4">
      <w:start w:val="1"/>
      <w:numFmt w:val="decimal"/>
      <w:lvlText w:val="%4."/>
      <w:lvlJc w:val="left"/>
      <w:pPr>
        <w:ind w:left="4298" w:hanging="360"/>
      </w:pPr>
      <w:rPr>
        <w:bdr w:val="none" w:sz="0" w:space="0" w:color="auto"/>
      </w:rPr>
    </w:lvl>
    <w:lvl w:ilvl="4" w:tplc="DE76EB10">
      <w:start w:val="1"/>
      <w:numFmt w:val="lowerLetter"/>
      <w:lvlText w:val="%5."/>
      <w:lvlJc w:val="left"/>
      <w:pPr>
        <w:ind w:left="5018" w:hanging="360"/>
      </w:pPr>
      <w:rPr>
        <w:bdr w:val="none" w:sz="0" w:space="0" w:color="auto"/>
      </w:rPr>
    </w:lvl>
    <w:lvl w:ilvl="5" w:tplc="443E4F34">
      <w:start w:val="1"/>
      <w:numFmt w:val="lowerRoman"/>
      <w:lvlText w:val="%6."/>
      <w:lvlJc w:val="right"/>
      <w:pPr>
        <w:ind w:left="5738" w:hanging="180"/>
      </w:pPr>
      <w:rPr>
        <w:bdr w:val="none" w:sz="0" w:space="0" w:color="auto"/>
      </w:rPr>
    </w:lvl>
    <w:lvl w:ilvl="6" w:tplc="F32223DC">
      <w:start w:val="1"/>
      <w:numFmt w:val="decimal"/>
      <w:lvlText w:val="%7."/>
      <w:lvlJc w:val="left"/>
      <w:pPr>
        <w:ind w:left="6458" w:hanging="360"/>
      </w:pPr>
      <w:rPr>
        <w:bdr w:val="none" w:sz="0" w:space="0" w:color="auto"/>
      </w:rPr>
    </w:lvl>
    <w:lvl w:ilvl="7" w:tplc="34D2C25E">
      <w:start w:val="1"/>
      <w:numFmt w:val="lowerLetter"/>
      <w:lvlText w:val="%8."/>
      <w:lvlJc w:val="left"/>
      <w:pPr>
        <w:ind w:left="7178" w:hanging="360"/>
      </w:pPr>
      <w:rPr>
        <w:bdr w:val="none" w:sz="0" w:space="0" w:color="auto"/>
      </w:rPr>
    </w:lvl>
    <w:lvl w:ilvl="8" w:tplc="1076003E">
      <w:start w:val="1"/>
      <w:numFmt w:val="lowerRoman"/>
      <w:lvlText w:val="%9."/>
      <w:lvlJc w:val="right"/>
      <w:pPr>
        <w:ind w:left="7898" w:hanging="180"/>
      </w:pPr>
      <w:rPr>
        <w:bdr w:val="none" w:sz="0" w:space="0" w:color="auto"/>
      </w:rPr>
    </w:lvl>
  </w:abstractNum>
  <w:abstractNum w:abstractNumId="20" w15:restartNumberingAfterBreak="0">
    <w:nsid w:val="79480F56"/>
    <w:multiLevelType w:val="hybridMultilevel"/>
    <w:tmpl w:val="007AC5A4"/>
    <w:lvl w:ilvl="0" w:tplc="AF443FBE">
      <w:start w:val="1"/>
      <w:numFmt w:val="ordinalText"/>
      <w:lvlText w:val="CLÁSURA %1 -"/>
      <w:lvlJc w:val="left"/>
      <w:pPr>
        <w:ind w:left="720" w:hanging="360"/>
      </w:pPr>
      <w:rPr>
        <w:rFonts w:ascii="Century Gothic" w:eastAsia="Century Gothic" w:hAnsi="Century Gothic" w:cs="Century Gothic" w:hint="default"/>
        <w:caps/>
        <w:sz w:val="20"/>
        <w:bdr w:val="none" w:sz="0" w:space="0" w:color="auto"/>
      </w:rPr>
    </w:lvl>
    <w:lvl w:ilvl="1" w:tplc="F196AF26">
      <w:start w:val="1"/>
      <w:numFmt w:val="lowerLetter"/>
      <w:lvlText w:val="%2."/>
      <w:lvlJc w:val="left"/>
      <w:pPr>
        <w:ind w:left="1440" w:hanging="360"/>
      </w:pPr>
      <w:rPr>
        <w:bdr w:val="none" w:sz="0" w:space="0" w:color="auto"/>
      </w:rPr>
    </w:lvl>
    <w:lvl w:ilvl="2" w:tplc="E41E117C">
      <w:start w:val="1"/>
      <w:numFmt w:val="lowerRoman"/>
      <w:lvlText w:val="%3."/>
      <w:lvlJc w:val="right"/>
      <w:pPr>
        <w:ind w:left="2160" w:hanging="180"/>
      </w:pPr>
      <w:rPr>
        <w:bdr w:val="none" w:sz="0" w:space="0" w:color="auto"/>
      </w:rPr>
    </w:lvl>
    <w:lvl w:ilvl="3" w:tplc="2362F334">
      <w:start w:val="1"/>
      <w:numFmt w:val="decimal"/>
      <w:lvlText w:val="%4."/>
      <w:lvlJc w:val="left"/>
      <w:pPr>
        <w:ind w:left="2880" w:hanging="360"/>
      </w:pPr>
      <w:rPr>
        <w:bdr w:val="none" w:sz="0" w:space="0" w:color="auto"/>
      </w:rPr>
    </w:lvl>
    <w:lvl w:ilvl="4" w:tplc="BBBEE43A">
      <w:start w:val="1"/>
      <w:numFmt w:val="lowerLetter"/>
      <w:lvlText w:val="%5."/>
      <w:lvlJc w:val="left"/>
      <w:pPr>
        <w:ind w:left="3600" w:hanging="360"/>
      </w:pPr>
      <w:rPr>
        <w:bdr w:val="none" w:sz="0" w:space="0" w:color="auto"/>
      </w:rPr>
    </w:lvl>
    <w:lvl w:ilvl="5" w:tplc="034001EC">
      <w:start w:val="1"/>
      <w:numFmt w:val="lowerRoman"/>
      <w:lvlText w:val="%6."/>
      <w:lvlJc w:val="right"/>
      <w:pPr>
        <w:ind w:left="4320" w:hanging="180"/>
      </w:pPr>
      <w:rPr>
        <w:bdr w:val="none" w:sz="0" w:space="0" w:color="auto"/>
      </w:rPr>
    </w:lvl>
    <w:lvl w:ilvl="6" w:tplc="0712AAE6">
      <w:start w:val="1"/>
      <w:numFmt w:val="decimal"/>
      <w:lvlText w:val="%7."/>
      <w:lvlJc w:val="left"/>
      <w:pPr>
        <w:ind w:left="5040" w:hanging="360"/>
      </w:pPr>
      <w:rPr>
        <w:bdr w:val="none" w:sz="0" w:space="0" w:color="auto"/>
      </w:rPr>
    </w:lvl>
    <w:lvl w:ilvl="7" w:tplc="D7C09F52">
      <w:start w:val="1"/>
      <w:numFmt w:val="lowerLetter"/>
      <w:lvlText w:val="%8."/>
      <w:lvlJc w:val="left"/>
      <w:pPr>
        <w:ind w:left="5760" w:hanging="360"/>
      </w:pPr>
      <w:rPr>
        <w:bdr w:val="none" w:sz="0" w:space="0" w:color="auto"/>
      </w:rPr>
    </w:lvl>
    <w:lvl w:ilvl="8" w:tplc="93AEF23E">
      <w:start w:val="1"/>
      <w:numFmt w:val="lowerRoman"/>
      <w:lvlText w:val="%9."/>
      <w:lvlJc w:val="right"/>
      <w:pPr>
        <w:ind w:left="6480" w:hanging="180"/>
      </w:pPr>
      <w:rPr>
        <w:bdr w:val="none" w:sz="0" w:space="0" w:color="auto"/>
      </w:rPr>
    </w:lvl>
  </w:abstractNum>
  <w:abstractNum w:abstractNumId="21" w15:restartNumberingAfterBreak="0">
    <w:nsid w:val="7CBC10B8"/>
    <w:multiLevelType w:val="hybridMultilevel"/>
    <w:tmpl w:val="359AC0C2"/>
    <w:lvl w:ilvl="0" w:tplc="584CEFD0">
      <w:start w:val="1"/>
      <w:numFmt w:val="decimal"/>
      <w:lvlText w:val="%1."/>
      <w:lvlJc w:val="left"/>
      <w:pPr>
        <w:tabs>
          <w:tab w:val="num" w:pos="1800"/>
        </w:tabs>
        <w:ind w:left="1800" w:hanging="1440"/>
      </w:pPr>
      <w:rPr>
        <w:rFonts w:hint="default"/>
        <w:bdr w:val="none" w:sz="0" w:space="0" w:color="auto"/>
      </w:rPr>
    </w:lvl>
    <w:lvl w:ilvl="1" w:tplc="8FEE38EA">
      <w:start w:val="1"/>
      <w:numFmt w:val="lowerLetter"/>
      <w:lvlText w:val="%2."/>
      <w:lvlJc w:val="left"/>
      <w:pPr>
        <w:tabs>
          <w:tab w:val="num" w:pos="1440"/>
        </w:tabs>
        <w:ind w:left="1440" w:hanging="360"/>
      </w:pPr>
      <w:rPr>
        <w:bdr w:val="none" w:sz="0" w:space="0" w:color="auto"/>
      </w:rPr>
    </w:lvl>
    <w:lvl w:ilvl="2" w:tplc="D918EE52">
      <w:start w:val="1"/>
      <w:numFmt w:val="lowerRoman"/>
      <w:lvlText w:val="%3."/>
      <w:lvlJc w:val="right"/>
      <w:pPr>
        <w:tabs>
          <w:tab w:val="num" w:pos="2160"/>
        </w:tabs>
        <w:ind w:left="2160" w:hanging="180"/>
      </w:pPr>
      <w:rPr>
        <w:bdr w:val="none" w:sz="0" w:space="0" w:color="auto"/>
      </w:rPr>
    </w:lvl>
    <w:lvl w:ilvl="3" w:tplc="53D6C7B4">
      <w:start w:val="1"/>
      <w:numFmt w:val="decimal"/>
      <w:lvlText w:val="%4."/>
      <w:lvlJc w:val="left"/>
      <w:pPr>
        <w:tabs>
          <w:tab w:val="num" w:pos="2880"/>
        </w:tabs>
        <w:ind w:left="2880" w:hanging="360"/>
      </w:pPr>
      <w:rPr>
        <w:bdr w:val="none" w:sz="0" w:space="0" w:color="auto"/>
      </w:rPr>
    </w:lvl>
    <w:lvl w:ilvl="4" w:tplc="02502D5A">
      <w:start w:val="1"/>
      <w:numFmt w:val="lowerLetter"/>
      <w:lvlText w:val="%5."/>
      <w:lvlJc w:val="left"/>
      <w:pPr>
        <w:tabs>
          <w:tab w:val="num" w:pos="3600"/>
        </w:tabs>
        <w:ind w:left="3600" w:hanging="360"/>
      </w:pPr>
      <w:rPr>
        <w:bdr w:val="none" w:sz="0" w:space="0" w:color="auto"/>
      </w:rPr>
    </w:lvl>
    <w:lvl w:ilvl="5" w:tplc="615C5C04">
      <w:start w:val="1"/>
      <w:numFmt w:val="lowerRoman"/>
      <w:lvlText w:val="%6."/>
      <w:lvlJc w:val="right"/>
      <w:pPr>
        <w:tabs>
          <w:tab w:val="num" w:pos="4320"/>
        </w:tabs>
        <w:ind w:left="4320" w:hanging="180"/>
      </w:pPr>
      <w:rPr>
        <w:bdr w:val="none" w:sz="0" w:space="0" w:color="auto"/>
      </w:rPr>
    </w:lvl>
    <w:lvl w:ilvl="6" w:tplc="863E7BF4">
      <w:start w:val="1"/>
      <w:numFmt w:val="decimal"/>
      <w:lvlText w:val="%7."/>
      <w:lvlJc w:val="left"/>
      <w:pPr>
        <w:tabs>
          <w:tab w:val="num" w:pos="5040"/>
        </w:tabs>
        <w:ind w:left="5040" w:hanging="360"/>
      </w:pPr>
      <w:rPr>
        <w:bdr w:val="none" w:sz="0" w:space="0" w:color="auto"/>
      </w:rPr>
    </w:lvl>
    <w:lvl w:ilvl="7" w:tplc="D920398C">
      <w:start w:val="1"/>
      <w:numFmt w:val="lowerLetter"/>
      <w:lvlText w:val="%8."/>
      <w:lvlJc w:val="left"/>
      <w:pPr>
        <w:tabs>
          <w:tab w:val="num" w:pos="5760"/>
        </w:tabs>
        <w:ind w:left="5760" w:hanging="360"/>
      </w:pPr>
      <w:rPr>
        <w:bdr w:val="none" w:sz="0" w:space="0" w:color="auto"/>
      </w:rPr>
    </w:lvl>
    <w:lvl w:ilvl="8" w:tplc="162CD8A6">
      <w:start w:val="1"/>
      <w:numFmt w:val="lowerRoman"/>
      <w:lvlText w:val="%9."/>
      <w:lvlJc w:val="right"/>
      <w:pPr>
        <w:tabs>
          <w:tab w:val="num" w:pos="6480"/>
        </w:tabs>
        <w:ind w:left="6480" w:hanging="180"/>
      </w:pPr>
      <w:rPr>
        <w:bdr w:val="none" w:sz="0" w:space="0" w:color="auto"/>
      </w:rPr>
    </w:lvl>
  </w:abstractNum>
  <w:abstractNum w:abstractNumId="22" w15:restartNumberingAfterBreak="0">
    <w:nsid w:val="7CF469FF"/>
    <w:multiLevelType w:val="multilevel"/>
    <w:tmpl w:val="56E854E0"/>
    <w:lvl w:ilvl="0">
      <w:start w:val="1"/>
      <w:numFmt w:val="bullet"/>
      <w:lvlText w:val=""/>
      <w:lvlJc w:val="left"/>
      <w:pPr>
        <w:ind w:left="720"/>
      </w:pPr>
      <w:rPr>
        <w:rFonts w:ascii="Symbol" w:eastAsia="Symbol" w:hAnsi="Symbol" w:cs="Symbol"/>
        <w:bdr w:val="none" w:sz="0" w:space="0" w:color="auto"/>
      </w:rPr>
    </w:lvl>
    <w:lvl w:ilvl="1">
      <w:start w:val="1"/>
      <w:numFmt w:val="bullet"/>
      <w:lvlText w:val="o"/>
      <w:lvlJc w:val="left"/>
      <w:pPr>
        <w:ind w:left="1440"/>
      </w:pPr>
      <w:rPr>
        <w:rFonts w:ascii="Courier New" w:eastAsia="Courier New" w:hAnsi="Courier New" w:cs="Courier New"/>
        <w:bdr w:val="none" w:sz="0" w:space="0" w:color="auto"/>
      </w:rPr>
    </w:lvl>
    <w:lvl w:ilvl="2">
      <w:start w:val="1"/>
      <w:numFmt w:val="bullet"/>
      <w:lvlText w:val=""/>
      <w:lvlJc w:val="left"/>
      <w:pPr>
        <w:ind w:left="2160"/>
      </w:pPr>
      <w:rPr>
        <w:rFonts w:ascii="Wingdings" w:eastAsia="Wingdings" w:hAnsi="Wingdings" w:cs="Wingdings"/>
        <w:bdr w:val="none" w:sz="0" w:space="0" w:color="auto"/>
      </w:rPr>
    </w:lvl>
    <w:lvl w:ilvl="3">
      <w:start w:val="1"/>
      <w:numFmt w:val="bullet"/>
      <w:lvlText w:val=""/>
      <w:lvlJc w:val="left"/>
      <w:pPr>
        <w:ind w:left="2880"/>
      </w:pPr>
      <w:rPr>
        <w:rFonts w:ascii="Symbol" w:eastAsia="Symbol" w:hAnsi="Symbol" w:cs="Symbol"/>
        <w:bdr w:val="none" w:sz="0" w:space="0" w:color="auto"/>
      </w:rPr>
    </w:lvl>
    <w:lvl w:ilvl="4">
      <w:start w:val="1"/>
      <w:numFmt w:val="bullet"/>
      <w:lvlText w:val="o"/>
      <w:lvlJc w:val="left"/>
      <w:pPr>
        <w:ind w:left="3600"/>
      </w:pPr>
      <w:rPr>
        <w:rFonts w:ascii="Courier New" w:eastAsia="Courier New" w:hAnsi="Courier New" w:cs="Courier New"/>
        <w:bdr w:val="none" w:sz="0" w:space="0" w:color="auto"/>
      </w:rPr>
    </w:lvl>
    <w:lvl w:ilvl="5">
      <w:start w:val="1"/>
      <w:numFmt w:val="bullet"/>
      <w:lvlText w:val=""/>
      <w:lvlJc w:val="left"/>
      <w:pPr>
        <w:ind w:left="4320"/>
      </w:pPr>
      <w:rPr>
        <w:rFonts w:ascii="Wingdings" w:eastAsia="Wingdings" w:hAnsi="Wingdings" w:cs="Wingdings"/>
        <w:bdr w:val="none" w:sz="0" w:space="0" w:color="auto"/>
      </w:rPr>
    </w:lvl>
    <w:lvl w:ilvl="6">
      <w:start w:val="1"/>
      <w:numFmt w:val="bullet"/>
      <w:lvlText w:val=""/>
      <w:lvlJc w:val="left"/>
      <w:pPr>
        <w:ind w:left="5040"/>
      </w:pPr>
      <w:rPr>
        <w:rFonts w:ascii="Symbol" w:eastAsia="Symbol" w:hAnsi="Symbol" w:cs="Symbol"/>
        <w:bdr w:val="none" w:sz="0" w:space="0" w:color="auto"/>
      </w:rPr>
    </w:lvl>
    <w:lvl w:ilvl="7">
      <w:start w:val="1"/>
      <w:numFmt w:val="bullet"/>
      <w:lvlText w:val="o"/>
      <w:lvlJc w:val="left"/>
      <w:pPr>
        <w:ind w:left="5760"/>
      </w:pPr>
      <w:rPr>
        <w:rFonts w:ascii="Courier New" w:eastAsia="Courier New" w:hAnsi="Courier New" w:cs="Courier New"/>
        <w:bdr w:val="none" w:sz="0" w:space="0" w:color="auto"/>
      </w:rPr>
    </w:lvl>
    <w:lvl w:ilvl="8">
      <w:start w:val="1"/>
      <w:numFmt w:val="bullet"/>
      <w:lvlText w:val=""/>
      <w:lvlJc w:val="left"/>
      <w:pPr>
        <w:ind w:left="6480"/>
      </w:pPr>
      <w:rPr>
        <w:rFonts w:ascii="Wingdings" w:eastAsia="Wingdings" w:hAnsi="Wingdings" w:cs="Wingdings"/>
        <w:bdr w:val="none" w:sz="0" w:space="0" w:color="auto"/>
      </w:rPr>
    </w:lvl>
  </w:abstractNum>
  <w:abstractNum w:abstractNumId="23" w15:restartNumberingAfterBreak="0">
    <w:nsid w:val="7F5243C6"/>
    <w:multiLevelType w:val="singleLevel"/>
    <w:tmpl w:val="9D3A3B46"/>
    <w:lvl w:ilvl="0">
      <w:start w:val="1"/>
      <w:numFmt w:val="lowerLetter"/>
      <w:lvlText w:val="%1)"/>
      <w:lvlJc w:val="left"/>
      <w:pPr>
        <w:tabs>
          <w:tab w:val="num" w:pos="450"/>
        </w:tabs>
        <w:ind w:left="450" w:hanging="450"/>
      </w:pPr>
      <w:rPr>
        <w:rFonts w:hint="default"/>
        <w:bdr w:val="none" w:sz="0" w:space="0" w:color="auto"/>
      </w:rPr>
    </w:lvl>
  </w:abstractNum>
  <w:num w:numId="1">
    <w:abstractNumId w:val="5"/>
  </w:num>
  <w:num w:numId="2">
    <w:abstractNumId w:val="22"/>
  </w:num>
  <w:num w:numId="3">
    <w:abstractNumId w:val="14"/>
  </w:num>
  <w:num w:numId="4">
    <w:abstractNumId w:val="3"/>
  </w:num>
  <w:num w:numId="5">
    <w:abstractNumId w:val="2"/>
  </w:num>
  <w:num w:numId="6">
    <w:abstractNumId w:val="1"/>
  </w:num>
  <w:num w:numId="7">
    <w:abstractNumId w:val="15"/>
  </w:num>
  <w:num w:numId="8">
    <w:abstractNumId w:val="0"/>
  </w:num>
  <w:num w:numId="9">
    <w:abstractNumId w:val="20"/>
  </w:num>
  <w:num w:numId="10">
    <w:abstractNumId w:val="21"/>
  </w:num>
  <w:num w:numId="11">
    <w:abstractNumId w:val="23"/>
  </w:num>
  <w:num w:numId="12">
    <w:abstractNumId w:val="4"/>
  </w:num>
  <w:num w:numId="13">
    <w:abstractNumId w:val="13"/>
  </w:num>
  <w:num w:numId="14">
    <w:abstractNumId w:val="12"/>
  </w:num>
  <w:num w:numId="15">
    <w:abstractNumId w:val="11"/>
  </w:num>
  <w:num w:numId="16">
    <w:abstractNumId w:val="19"/>
  </w:num>
  <w:num w:numId="17">
    <w:abstractNumId w:val="10"/>
  </w:num>
  <w:num w:numId="18">
    <w:abstractNumId w:val="17"/>
  </w:num>
  <w:num w:numId="19">
    <w:abstractNumId w:val="6"/>
  </w:num>
  <w:num w:numId="20">
    <w:abstractNumId w:val="18"/>
  </w:num>
  <w:num w:numId="21">
    <w:abstractNumId w:val="9"/>
  </w:num>
  <w:num w:numId="22">
    <w:abstractNumId w:val="16"/>
  </w:num>
  <w:num w:numId="23">
    <w:abstractNumId w:val="7"/>
  </w:num>
  <w:num w:numId="24">
    <w:abstractNumId w:val="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2C"/>
    <w:rsid w:val="00021584"/>
    <w:rsid w:val="000924D2"/>
    <w:rsid w:val="000D7B25"/>
    <w:rsid w:val="001F3384"/>
    <w:rsid w:val="002601F8"/>
    <w:rsid w:val="002675A3"/>
    <w:rsid w:val="002750BE"/>
    <w:rsid w:val="002A4F11"/>
    <w:rsid w:val="002B5794"/>
    <w:rsid w:val="002C51ED"/>
    <w:rsid w:val="00331187"/>
    <w:rsid w:val="004301E7"/>
    <w:rsid w:val="004C7397"/>
    <w:rsid w:val="005475C2"/>
    <w:rsid w:val="00567C72"/>
    <w:rsid w:val="005B353F"/>
    <w:rsid w:val="00602A3F"/>
    <w:rsid w:val="0063149D"/>
    <w:rsid w:val="006F092A"/>
    <w:rsid w:val="00711D2C"/>
    <w:rsid w:val="007165F3"/>
    <w:rsid w:val="00742D56"/>
    <w:rsid w:val="00742F67"/>
    <w:rsid w:val="007F14A4"/>
    <w:rsid w:val="00873B3F"/>
    <w:rsid w:val="008C6E11"/>
    <w:rsid w:val="008E1005"/>
    <w:rsid w:val="008F4EFD"/>
    <w:rsid w:val="00943CD5"/>
    <w:rsid w:val="00956222"/>
    <w:rsid w:val="00976F96"/>
    <w:rsid w:val="00A24374"/>
    <w:rsid w:val="00A712D3"/>
    <w:rsid w:val="00AA2B83"/>
    <w:rsid w:val="00B75D64"/>
    <w:rsid w:val="00BE6BFD"/>
    <w:rsid w:val="00BE7994"/>
    <w:rsid w:val="00C34879"/>
    <w:rsid w:val="00C77812"/>
    <w:rsid w:val="00C91BEF"/>
    <w:rsid w:val="00CA335A"/>
    <w:rsid w:val="00CC1AC2"/>
    <w:rsid w:val="00E0326E"/>
    <w:rsid w:val="00E07BD2"/>
    <w:rsid w:val="00E31920"/>
    <w:rsid w:val="00EC462D"/>
    <w:rsid w:val="00EE3E9F"/>
    <w:rsid w:val="00F87518"/>
    <w:rsid w:val="00F93318"/>
    <w:rsid w:val="00FF022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2611A"/>
  <w15:chartTrackingRefBased/>
  <w15:docId w15:val="{472A1E55-E848-43D6-ADE4-03122CA7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pPr>
    <w:rPr>
      <w:rFonts w:ascii="Century Gothic" w:eastAsiaTheme="minorHAnsi" w:hAnsi="Century Gothic" w:cstheme="minorBidi"/>
      <w:szCs w:val="22"/>
    </w:rPr>
  </w:style>
  <w:style w:type="paragraph" w:styleId="Ttulo1">
    <w:name w:val="heading 1"/>
    <w:basedOn w:val="Normal"/>
    <w:next w:val="Normal"/>
    <w:qFormat/>
    <w:pPr>
      <w:keepNext/>
      <w:numPr>
        <w:numId w:val="3"/>
      </w:numPr>
      <w:suppressAutoHyphens/>
      <w:jc w:val="center"/>
      <w:outlineLvl w:val="0"/>
    </w:pPr>
    <w:rPr>
      <w:sz w:val="40"/>
      <w:lang w:eastAsia="ar-SA"/>
    </w:rPr>
  </w:style>
  <w:style w:type="paragraph" w:styleId="Ttulo2">
    <w:name w:val="heading 2"/>
    <w:basedOn w:val="Normal"/>
    <w:next w:val="Normal"/>
    <w:qFormat/>
    <w:pPr>
      <w:keepNext/>
      <w:numPr>
        <w:ilvl w:val="1"/>
        <w:numId w:val="3"/>
      </w:numPr>
      <w:suppressAutoHyphens/>
      <w:jc w:val="center"/>
      <w:outlineLvl w:val="1"/>
    </w:pPr>
    <w:rPr>
      <w:rFonts w:ascii="Arial" w:eastAsiaTheme="majorEastAsia" w:hAnsi="Arial" w:cs="Arial"/>
      <w:b/>
      <w:bCs/>
      <w:sz w:val="28"/>
      <w:lang w:eastAsia="ar-SA"/>
    </w:rPr>
  </w:style>
  <w:style w:type="paragraph" w:styleId="Ttulo3">
    <w:name w:val="heading 3"/>
    <w:basedOn w:val="Normal"/>
    <w:next w:val="Normal"/>
    <w:qFormat/>
    <w:pPr>
      <w:keepNext/>
      <w:numPr>
        <w:ilvl w:val="2"/>
        <w:numId w:val="3"/>
      </w:numPr>
      <w:suppressAutoHyphens/>
      <w:spacing w:before="240" w:after="60"/>
      <w:outlineLvl w:val="2"/>
    </w:pPr>
    <w:rPr>
      <w:rFonts w:ascii="Arial" w:eastAsia="Arial" w:hAnsi="Arial" w:cs="Arial"/>
      <w:b/>
      <w:bCs/>
      <w:sz w:val="26"/>
      <w:szCs w:val="26"/>
      <w:lang w:eastAsia="ar-SA"/>
    </w:rPr>
  </w:style>
  <w:style w:type="paragraph" w:styleId="Ttulo4">
    <w:name w:val="heading 4"/>
    <w:basedOn w:val="Normal"/>
    <w:next w:val="Normal"/>
    <w:qFormat/>
    <w:pPr>
      <w:keepNext/>
      <w:pBdr>
        <w:top w:val="single" w:sz="4" w:space="20" w:color="000000"/>
        <w:left w:val="single" w:sz="4" w:space="16" w:color="000000"/>
        <w:bottom w:val="single" w:sz="4" w:space="20" w:color="000000"/>
        <w:right w:val="single" w:sz="4" w:space="16" w:color="000000"/>
      </w:pBdr>
      <w:shd w:val="clear" w:color="auto" w:fill="B3B3B3"/>
      <w:tabs>
        <w:tab w:val="num" w:pos="0"/>
      </w:tabs>
      <w:suppressAutoHyphens/>
      <w:jc w:val="center"/>
      <w:outlineLvl w:val="3"/>
    </w:pPr>
    <w:rPr>
      <w:color w:val="000000"/>
      <w:sz w:val="4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lAtv-1">
    <w:name w:val="RelAtv-1"/>
    <w:basedOn w:val="Normal"/>
    <w:qFormat/>
    <w:pPr>
      <w:tabs>
        <w:tab w:val="num" w:pos="360"/>
      </w:tabs>
      <w:suppressAutoHyphens/>
      <w:ind w:left="360" w:hanging="360"/>
    </w:pPr>
    <w:rPr>
      <w:b/>
      <w:sz w:val="28"/>
      <w:szCs w:val="28"/>
      <w:lang w:eastAsia="ar-SA"/>
    </w:rPr>
  </w:style>
  <w:style w:type="paragraph" w:customStyle="1" w:styleId="RelAtv-2">
    <w:name w:val="RelAtv-2"/>
    <w:basedOn w:val="Ttulo2"/>
    <w:qFormat/>
    <w:pPr>
      <w:numPr>
        <w:ilvl w:val="0"/>
        <w:numId w:val="17"/>
      </w:numPr>
      <w:jc w:val="both"/>
    </w:pPr>
    <w:rPr>
      <w:rFonts w:ascii="Times New Roman" w:eastAsia="Times New Roman" w:hAnsi="Times New Roman" w:cs="Times New Roman"/>
      <w:sz w:val="24"/>
    </w:rPr>
  </w:style>
  <w:style w:type="character" w:customStyle="1" w:styleId="Ttulo2Char">
    <w:name w:val="Título 2 Char"/>
    <w:rPr>
      <w:rFonts w:ascii="Arial" w:eastAsiaTheme="majorEastAsia" w:hAnsi="Arial" w:cs="Arial"/>
      <w:b/>
      <w:bCs/>
      <w:sz w:val="28"/>
      <w:szCs w:val="24"/>
      <w:bdr w:val="none" w:sz="0" w:space="0" w:color="auto"/>
      <w:lang w:eastAsia="ar-SA"/>
    </w:rPr>
  </w:style>
  <w:style w:type="paragraph" w:customStyle="1" w:styleId="RelAtv-3">
    <w:name w:val="RelAtv-3"/>
    <w:basedOn w:val="Ttulo2"/>
    <w:qFormat/>
    <w:pPr>
      <w:numPr>
        <w:ilvl w:val="2"/>
        <w:numId w:val="17"/>
      </w:numPr>
      <w:jc w:val="both"/>
    </w:pPr>
    <w:rPr>
      <w:rFonts w:ascii="Times New Roman" w:eastAsia="Times New Roman" w:hAnsi="Times New Roman" w:cs="Times New Roman"/>
      <w:sz w:val="24"/>
    </w:rPr>
  </w:style>
  <w:style w:type="character" w:customStyle="1" w:styleId="Destaque">
    <w:name w:val="Destaque"/>
    <w:rPr>
      <w:rFonts w:ascii="Century Gothic" w:eastAsia="Century Gothic" w:hAnsi="Century Gothic" w:cs="Times New Roman"/>
      <w:color w:val="800000"/>
      <w:sz w:val="20"/>
      <w:szCs w:val="24"/>
      <w:bdr w:val="none" w:sz="0" w:space="0" w:color="auto"/>
    </w:rPr>
  </w:style>
  <w:style w:type="character" w:customStyle="1" w:styleId="Ttulo1Char">
    <w:name w:val="Título 1 Char"/>
    <w:rPr>
      <w:rFonts w:ascii="Century Gothic" w:eastAsia="Times New Roman" w:hAnsi="Century Gothic" w:cs="Times New Roman"/>
      <w:sz w:val="40"/>
      <w:szCs w:val="24"/>
      <w:bdr w:val="none" w:sz="0" w:space="0" w:color="auto"/>
      <w:lang w:eastAsia="ar-SA"/>
    </w:rPr>
  </w:style>
  <w:style w:type="character" w:customStyle="1" w:styleId="Ttulo3Char">
    <w:name w:val="Título 3 Char"/>
    <w:rPr>
      <w:rFonts w:ascii="Arial" w:eastAsia="Times New Roman" w:hAnsi="Arial" w:cs="Arial"/>
      <w:b/>
      <w:bCs/>
      <w:sz w:val="26"/>
      <w:szCs w:val="26"/>
      <w:bdr w:val="none" w:sz="0" w:space="0" w:color="auto"/>
      <w:lang w:eastAsia="ar-SA"/>
    </w:rPr>
  </w:style>
  <w:style w:type="character" w:customStyle="1" w:styleId="Ttulo4Char">
    <w:name w:val="Título 4 Char"/>
    <w:rPr>
      <w:rFonts w:ascii="Century Gothic" w:eastAsia="Times New Roman" w:hAnsi="Century Gothic" w:cs="Times New Roman"/>
      <w:color w:val="000000"/>
      <w:sz w:val="40"/>
      <w:szCs w:val="24"/>
      <w:bdr w:val="none" w:sz="0" w:space="0" w:color="auto"/>
      <w:shd w:val="clear" w:color="auto" w:fill="B3B3B3"/>
      <w:lang w:eastAsia="ar-SA"/>
    </w:rPr>
  </w:style>
  <w:style w:type="paragraph" w:styleId="Sumrio1">
    <w:name w:val="toc 1"/>
    <w:basedOn w:val="Normal"/>
    <w:next w:val="Normal"/>
    <w:qFormat/>
    <w:pPr>
      <w:tabs>
        <w:tab w:val="left" w:pos="480"/>
        <w:tab w:val="right" w:leader="underscore" w:pos="9060"/>
      </w:tabs>
      <w:suppressAutoHyphens/>
    </w:pPr>
    <w:rPr>
      <w:b/>
      <w:bCs/>
      <w:i/>
      <w:iCs/>
      <w:lang w:eastAsia="ar-SA"/>
    </w:rPr>
  </w:style>
  <w:style w:type="paragraph" w:styleId="Sumrio2">
    <w:name w:val="toc 2"/>
    <w:basedOn w:val="Normal"/>
    <w:next w:val="Normal"/>
    <w:qFormat/>
    <w:pPr>
      <w:suppressAutoHyphens/>
      <w:ind w:left="240"/>
    </w:pPr>
    <w:rPr>
      <w:lang w:eastAsia="ar-SA"/>
    </w:rPr>
  </w:style>
  <w:style w:type="paragraph" w:styleId="Sumrio3">
    <w:name w:val="toc 3"/>
    <w:basedOn w:val="Normal"/>
    <w:next w:val="Normal"/>
    <w:unhideWhenUsed/>
    <w:qFormat/>
    <w:pPr>
      <w:spacing w:after="100"/>
      <w:ind w:left="440"/>
    </w:pPr>
    <w:rPr>
      <w:rFonts w:ascii="Calibri" w:eastAsia="Calibri" w:hAnsi="Calibri" w:cs="Calibri"/>
      <w:sz w:val="22"/>
    </w:rPr>
  </w:style>
  <w:style w:type="paragraph" w:styleId="Cabealho">
    <w:name w:val="header"/>
    <w:basedOn w:val="Normal"/>
    <w:next w:val="Normal"/>
    <w:pPr>
      <w:tabs>
        <w:tab w:val="center" w:pos="4320"/>
        <w:tab w:val="right" w:pos="8640"/>
      </w:tabs>
    </w:pPr>
  </w:style>
  <w:style w:type="character" w:customStyle="1" w:styleId="CabealhoChar">
    <w:name w:val="Cabeçalho Char"/>
    <w:basedOn w:val="Fontepargpadro"/>
    <w:rPr>
      <w:rFonts w:ascii="Century Gothic" w:eastAsia="Times New Roman" w:hAnsi="Century Gothic" w:cs="Times New Roman"/>
      <w:sz w:val="20"/>
      <w:szCs w:val="24"/>
      <w:bdr w:val="none" w:sz="0" w:space="0" w:color="auto"/>
      <w:lang w:eastAsia="pt-BR"/>
    </w:rPr>
  </w:style>
  <w:style w:type="paragraph" w:styleId="Rodap">
    <w:name w:val="footer"/>
    <w:basedOn w:val="Normal"/>
    <w:next w:val="Normal"/>
    <w:pPr>
      <w:tabs>
        <w:tab w:val="center" w:pos="4320"/>
        <w:tab w:val="right" w:pos="8640"/>
      </w:tabs>
    </w:pPr>
  </w:style>
  <w:style w:type="character" w:customStyle="1" w:styleId="RodapChar">
    <w:name w:val="Rodapé Char"/>
    <w:basedOn w:val="Fontepargpadro"/>
    <w:rPr>
      <w:rFonts w:ascii="Century Gothic" w:eastAsia="Times New Roman" w:hAnsi="Century Gothic" w:cs="Times New Roman"/>
      <w:sz w:val="20"/>
      <w:szCs w:val="24"/>
      <w:bdr w:val="none" w:sz="0" w:space="0" w:color="auto"/>
      <w:lang w:eastAsia="pt-BR"/>
    </w:rPr>
  </w:style>
  <w:style w:type="paragraph" w:styleId="Legenda">
    <w:name w:val="caption"/>
    <w:basedOn w:val="Normal"/>
    <w:next w:val="Normal"/>
    <w:qFormat/>
    <w:pPr>
      <w:spacing w:before="480" w:after="480"/>
      <w:jc w:val="right"/>
    </w:pPr>
    <w:rPr>
      <w:rFonts w:cs="Arial"/>
      <w:iCs/>
      <w:color w:val="000000"/>
    </w:rPr>
  </w:style>
  <w:style w:type="character" w:styleId="Nmerodepgina">
    <w:name w:val="page number"/>
    <w:basedOn w:val="Fontepargpadro"/>
    <w:rPr>
      <w:rFonts w:ascii="Century Gothic" w:eastAsia="Century Gothic" w:hAnsi="Century Gothic" w:cs="Century Gothic"/>
      <w:sz w:val="16"/>
      <w:bdr w:val="none" w:sz="0" w:space="0" w:color="auto"/>
    </w:rPr>
  </w:style>
  <w:style w:type="paragraph" w:styleId="Ttulo">
    <w:name w:val="Title"/>
    <w:basedOn w:val="Normal"/>
    <w:qFormat/>
    <w:pPr>
      <w:suppressAutoHyphens/>
      <w:jc w:val="center"/>
    </w:pPr>
    <w:rPr>
      <w:b/>
      <w:bCs/>
      <w:lang w:eastAsia="ar-SA"/>
    </w:rPr>
  </w:style>
  <w:style w:type="character" w:customStyle="1" w:styleId="TtuloChar">
    <w:name w:val="Título Char"/>
    <w:rPr>
      <w:rFonts w:ascii="Century Gothic" w:eastAsia="Times New Roman" w:hAnsi="Century Gothic" w:cs="Times New Roman"/>
      <w:b/>
      <w:bCs/>
      <w:sz w:val="20"/>
      <w:szCs w:val="24"/>
      <w:bdr w:val="none" w:sz="0" w:space="0" w:color="auto"/>
      <w:lang w:eastAsia="ar-SA"/>
    </w:rPr>
  </w:style>
  <w:style w:type="paragraph" w:styleId="Subttulo">
    <w:name w:val="Subtitle"/>
    <w:basedOn w:val="Normal"/>
    <w:qFormat/>
    <w:pPr>
      <w:spacing w:after="840"/>
    </w:pPr>
    <w:rPr>
      <w:noProof/>
      <w:szCs w:val="20"/>
    </w:rPr>
  </w:style>
  <w:style w:type="character" w:customStyle="1" w:styleId="SubttuloChar">
    <w:name w:val="Subtítulo Char"/>
    <w:basedOn w:val="Fontepargpadro"/>
    <w:rPr>
      <w:rFonts w:ascii="Century Gothic" w:eastAsia="Century Gothic" w:hAnsi="Century Gothic" w:cs="Century Gothic"/>
      <w:noProof/>
      <w:bdr w:val="none" w:sz="0" w:space="0" w:color="auto"/>
    </w:rPr>
  </w:style>
  <w:style w:type="paragraph" w:styleId="Corpodetexto">
    <w:name w:val="Body Text"/>
    <w:basedOn w:val="Normal"/>
    <w:next w:val="Normal"/>
    <w:link w:val="CorpodetextoChar"/>
    <w:unhideWhenUsed/>
    <w:pPr>
      <w:suppressAutoHyphens/>
    </w:pPr>
    <w:rPr>
      <w:lang w:eastAsia="ar-SA"/>
    </w:rPr>
  </w:style>
  <w:style w:type="character" w:customStyle="1" w:styleId="CorpodetextoChar">
    <w:name w:val="Corpo de texto Char"/>
    <w:basedOn w:val="Fontepargpadro"/>
    <w:link w:val="Corpodetexto"/>
    <w:rPr>
      <w:rFonts w:ascii="Century Gothic" w:eastAsia="Times New Roman" w:hAnsi="Century Gothic" w:cs="Times New Roman"/>
      <w:sz w:val="20"/>
      <w:szCs w:val="24"/>
      <w:bdr w:val="none" w:sz="0" w:space="0" w:color="auto"/>
      <w:lang w:eastAsia="ar-SA"/>
    </w:rPr>
  </w:style>
  <w:style w:type="character" w:styleId="Forte">
    <w:name w:val="Strong"/>
    <w:qFormat/>
    <w:rPr>
      <w:rFonts w:cs="Times New Roman"/>
      <w:b/>
      <w:bCs/>
      <w:bdr w:val="none" w:sz="0" w:space="0" w:color="auto"/>
    </w:rPr>
  </w:style>
  <w:style w:type="character" w:styleId="nfase">
    <w:name w:val="Emphasis"/>
    <w:qFormat/>
    <w:rPr>
      <w:rFonts w:ascii="Century Gothic" w:eastAsia="Century Gothic" w:hAnsi="Century Gothic" w:cs="Century Gothic"/>
      <w:i/>
      <w:iCs/>
      <w:sz w:val="20"/>
      <w:bdr w:val="none" w:sz="0" w:space="0" w:color="auto"/>
    </w:rPr>
  </w:style>
  <w:style w:type="paragraph" w:styleId="Textodebalo">
    <w:name w:val="Balloon Text"/>
    <w:basedOn w:val="Normal"/>
    <w:semiHidden/>
    <w:unhideWhenUsed/>
    <w:rPr>
      <w:rFonts w:ascii="Tahoma" w:eastAsia="Tahoma" w:hAnsi="Tahoma" w:cs="Tahoma"/>
      <w:sz w:val="16"/>
      <w:szCs w:val="16"/>
    </w:rPr>
  </w:style>
  <w:style w:type="character" w:customStyle="1" w:styleId="TextodebaloChar">
    <w:name w:val="Texto de balão Char"/>
    <w:basedOn w:val="Fontepargpadro"/>
    <w:semiHidden/>
    <w:rPr>
      <w:rFonts w:ascii="Tahoma" w:eastAsia="Times New Roman" w:hAnsi="Tahoma" w:cs="Tahoma"/>
      <w:sz w:val="16"/>
      <w:szCs w:val="16"/>
      <w:bdr w:val="none" w:sz="0" w:space="0" w:color="auto"/>
      <w:lang w:eastAsia="pt-BR"/>
    </w:rPr>
  </w:style>
  <w:style w:type="table" w:styleId="Tabelacomgrade">
    <w:name w:val="Table Grid"/>
    <w:basedOn w:val="Tabelanormal"/>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mEspaamento1">
    <w:name w:val="Sem Espaçamento1"/>
    <w:qFormat/>
    <w:pPr>
      <w:suppressAutoHyphens/>
    </w:pPr>
    <w:rPr>
      <w:sz w:val="24"/>
      <w:szCs w:val="24"/>
      <w:lang w:eastAsia="ar-SA"/>
    </w:rPr>
  </w:style>
  <w:style w:type="paragraph" w:customStyle="1" w:styleId="PargrafodaLista1">
    <w:name w:val="Parágrafo da Lista1"/>
    <w:basedOn w:val="Normal"/>
    <w:qFormat/>
    <w:pPr>
      <w:contextualSpacing/>
    </w:pPr>
    <w:rPr>
      <w:szCs w:val="20"/>
    </w:rPr>
  </w:style>
  <w:style w:type="paragraph" w:customStyle="1" w:styleId="CabealhodoSumrio1">
    <w:name w:val="Cabeçalho do Sumário1"/>
    <w:basedOn w:val="Ttulo1"/>
    <w:next w:val="Normal"/>
    <w:semiHidden/>
    <w:unhideWhenUsed/>
    <w:qFormat/>
    <w:pPr>
      <w:keepLines/>
      <w:numPr>
        <w:numId w:val="0"/>
      </w:numPr>
      <w:suppressAutoHyphens w:val="0"/>
      <w:spacing w:before="480"/>
      <w:jc w:val="left"/>
    </w:pPr>
    <w:rPr>
      <w:rFonts w:ascii="Cambria" w:eastAsia="Cambria" w:hAnsi="Cambria" w:cs="Cambria"/>
      <w:b/>
      <w:bCs/>
      <w:color w:val="365F91"/>
      <w:sz w:val="28"/>
      <w:szCs w:val="28"/>
      <w:lang w:eastAsia="pt-BR"/>
    </w:rPr>
  </w:style>
  <w:style w:type="paragraph" w:customStyle="1" w:styleId="Numerao1">
    <w:name w:val="Numeração 1"/>
    <w:basedOn w:val="Normal"/>
    <w:next w:val="Normal"/>
    <w:qFormat/>
    <w:pPr>
      <w:numPr>
        <w:numId w:val="20"/>
      </w:numPr>
      <w:tabs>
        <w:tab w:val="left" w:pos="1418"/>
        <w:tab w:val="left" w:pos="1985"/>
      </w:tabs>
      <w:spacing w:before="240" w:after="240"/>
    </w:pPr>
  </w:style>
  <w:style w:type="paragraph" w:customStyle="1" w:styleId="Geral1">
    <w:name w:val="Geral1"/>
    <w:basedOn w:val="Normal"/>
    <w:link w:val="Geral1Char"/>
    <w:qFormat/>
    <w:pPr>
      <w:numPr>
        <w:numId w:val="8"/>
      </w:numPr>
      <w:tabs>
        <w:tab w:val="left" w:pos="1418"/>
      </w:tabs>
      <w:ind w:left="0" w:firstLine="0"/>
    </w:pPr>
  </w:style>
  <w:style w:type="character" w:customStyle="1" w:styleId="Geral1Char">
    <w:name w:val="Geral1 Char"/>
    <w:basedOn w:val="Fontepargpadro"/>
    <w:link w:val="Geral1"/>
    <w:rPr>
      <w:rFonts w:ascii="Century Gothic" w:eastAsia="Century Gothic" w:hAnsi="Century Gothic" w:cs="Century Gothic"/>
      <w:szCs w:val="24"/>
      <w:bdr w:val="none" w:sz="0" w:space="0" w:color="auto"/>
      <w:lang w:eastAsia="pt-BR"/>
    </w:rPr>
  </w:style>
  <w:style w:type="paragraph" w:customStyle="1" w:styleId="Cabealho1">
    <w:name w:val="Cabeçalho1"/>
    <w:basedOn w:val="Normal"/>
    <w:qFormat/>
    <w:rPr>
      <w:szCs w:val="20"/>
    </w:rPr>
  </w:style>
  <w:style w:type="character" w:customStyle="1" w:styleId="Cabealho1Char">
    <w:name w:val="Cabeçalho1 Char"/>
    <w:basedOn w:val="Fontepargpadro"/>
    <w:rPr>
      <w:rFonts w:ascii="Century Gothic" w:eastAsiaTheme="minorHAnsi" w:hAnsi="Century Gothic" w:cstheme="minorBidi"/>
      <w:bdr w:val="none" w:sz="0" w:space="0" w:color="auto"/>
    </w:rPr>
  </w:style>
  <w:style w:type="paragraph" w:customStyle="1" w:styleId="Paragrfo1">
    <w:name w:val="Paragráfo 1"/>
    <w:basedOn w:val="Normal"/>
    <w:qFormat/>
    <w:pPr>
      <w:numPr>
        <w:numId w:val="4"/>
      </w:numPr>
      <w:tabs>
        <w:tab w:val="left" w:pos="1418"/>
      </w:tabs>
      <w:ind w:left="0" w:firstLine="0"/>
    </w:pPr>
  </w:style>
  <w:style w:type="character" w:customStyle="1" w:styleId="Paragrfo1Char">
    <w:name w:val="Paragráfo 1 Char"/>
    <w:basedOn w:val="RecuodecorpodetextoChar"/>
    <w:rPr>
      <w:rFonts w:ascii="Century Gothic" w:eastAsia="Century Gothic" w:hAnsi="Century Gothic" w:cs="Century Gothic"/>
      <w:szCs w:val="24"/>
      <w:bdr w:val="none" w:sz="0" w:space="0" w:color="auto"/>
      <w:lang w:eastAsia="pt-BR"/>
    </w:rPr>
  </w:style>
  <w:style w:type="paragraph" w:styleId="Recuodecorpodetexto">
    <w:name w:val="Body Text Indent"/>
    <w:basedOn w:val="Normal"/>
    <w:next w:val="Normal"/>
    <w:link w:val="RecuodecorpodetextoChar"/>
    <w:unhideWhenUsed/>
    <w:pPr>
      <w:ind w:left="283"/>
    </w:pPr>
  </w:style>
  <w:style w:type="character" w:customStyle="1" w:styleId="RecuodecorpodetextoChar">
    <w:name w:val="Recuo de corpo de texto Char"/>
    <w:basedOn w:val="Fontepargpadro"/>
    <w:link w:val="Recuodecorpodetexto"/>
    <w:rPr>
      <w:rFonts w:ascii="Century Gothic" w:eastAsia="Century Gothic" w:hAnsi="Century Gothic" w:cs="Century Gothic"/>
      <w:szCs w:val="24"/>
      <w:bdr w:val="none" w:sz="0" w:space="0" w:color="auto"/>
      <w:lang w:eastAsia="pt-BR"/>
    </w:rPr>
  </w:style>
  <w:style w:type="paragraph" w:customStyle="1" w:styleId="Assinaturas">
    <w:name w:val="Assinaturas"/>
    <w:basedOn w:val="Normal"/>
    <w:link w:val="AssinaturasChar"/>
    <w:qFormat/>
    <w:pPr>
      <w:spacing w:before="1440"/>
      <w:jc w:val="center"/>
    </w:pPr>
  </w:style>
  <w:style w:type="character" w:customStyle="1" w:styleId="AssinaturasChar">
    <w:name w:val="Assinaturas Char"/>
    <w:basedOn w:val="Fontepargpadro"/>
    <w:link w:val="Assinaturas"/>
    <w:rPr>
      <w:rFonts w:ascii="Century Gothic" w:eastAsiaTheme="minorHAnsi" w:hAnsi="Century Gothic" w:cstheme="minorBidi"/>
      <w:szCs w:val="22"/>
      <w:bdr w:val="none" w:sz="0" w:space="0" w:color="auto"/>
    </w:rPr>
  </w:style>
  <w:style w:type="paragraph" w:customStyle="1" w:styleId="Fecho">
    <w:name w:val="Fecho"/>
    <w:basedOn w:val="Normal"/>
    <w:next w:val="Assinaturas"/>
    <w:link w:val="FechoChar"/>
    <w:qFormat/>
    <w:pPr>
      <w:spacing w:before="600" w:after="1440"/>
      <w:ind w:firstLine="1418"/>
    </w:pPr>
  </w:style>
  <w:style w:type="character" w:customStyle="1" w:styleId="FechoChar">
    <w:name w:val="Fecho Char"/>
    <w:basedOn w:val="Fontepargpadro"/>
    <w:link w:val="Fecho"/>
    <w:rPr>
      <w:rFonts w:ascii="Century Gothic" w:eastAsia="Century Gothic" w:hAnsi="Century Gothic" w:cs="Century Gothic"/>
      <w:szCs w:val="24"/>
      <w:bdr w:val="none" w:sz="0" w:space="0" w:color="auto"/>
      <w:lang w:eastAsia="pt-BR"/>
    </w:rPr>
  </w:style>
  <w:style w:type="paragraph" w:customStyle="1" w:styleId="Ementa">
    <w:name w:val="Ementa"/>
    <w:basedOn w:val="Normal"/>
    <w:link w:val="EmentaChar"/>
    <w:qFormat/>
    <w:pPr>
      <w:spacing w:after="600"/>
      <w:ind w:left="4536"/>
    </w:pPr>
  </w:style>
  <w:style w:type="character" w:customStyle="1" w:styleId="EmentaChar">
    <w:name w:val="Ementa Char"/>
    <w:basedOn w:val="Fontepargpadro"/>
    <w:link w:val="Ementa"/>
    <w:rPr>
      <w:rFonts w:ascii="Century Gothic" w:eastAsia="Century Gothic" w:hAnsi="Century Gothic" w:cs="Century Gothic"/>
      <w:szCs w:val="24"/>
      <w:bdr w:val="none" w:sz="0" w:space="0" w:color="auto"/>
      <w:lang w:eastAsia="pt-BR"/>
    </w:rPr>
  </w:style>
  <w:style w:type="paragraph" w:styleId="PargrafodaLista">
    <w:name w:val="List Paragraph"/>
    <w:basedOn w:val="Normal"/>
    <w:uiPriority w:val="34"/>
    <w:qFormat/>
    <w:rsid w:val="00CC1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1F8961F6361794295BF5DFFF963FBA1" ma:contentTypeVersion="0" ma:contentTypeDescription="Crie um novo documento." ma:contentTypeScope="" ma:versionID="000692cef8fa36f400cdcb688300b7be">
  <xsd:schema xmlns:xsd="http://www.w3.org/2001/XMLSchema" xmlns:xs="http://www.w3.org/2001/XMLSchema" xmlns:p="http://schemas.microsoft.com/office/2006/metadata/properties" targetNamespace="http://schemas.microsoft.com/office/2006/metadata/properties" ma:root="true" ma:fieldsID="be6c6ff1d6681a1aea848abd1ab779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DAE00-8062-4C9D-8977-A3D84039DA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1D5E2D7-D592-4C3B-9737-9A6603BDE061}">
  <ds:schemaRefs>
    <ds:schemaRef ds:uri="http://schemas.microsoft.com/sharepoint/v3/contenttype/forms"/>
  </ds:schemaRefs>
</ds:datastoreItem>
</file>

<file path=customXml/itemProps3.xml><?xml version="1.0" encoding="utf-8"?>
<ds:datastoreItem xmlns:ds="http://schemas.openxmlformats.org/officeDocument/2006/customXml" ds:itemID="{130BA303-2AF4-485A-8442-1F1DCD899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2760</Words>
  <Characters>14904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Agência Nacional de Águas</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Raimunda Raquel Araújo de Oliveira</dc:creator>
  <cp:keywords/>
  <dc:description/>
  <cp:lastModifiedBy>Ludmila Alves Rodrigues</cp:lastModifiedBy>
  <cp:revision>7</cp:revision>
  <dcterms:created xsi:type="dcterms:W3CDTF">2019-03-22T14:18:00Z</dcterms:created>
  <dcterms:modified xsi:type="dcterms:W3CDTF">2019-03-22T14:51:00Z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0x01010041F8961F6361794295BF5DFFF963FBA1</vt:lpwstr>
  </property>
</Properties>
</file>